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5"/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916"/>
        <w:gridCol w:w="4253"/>
      </w:tblGrid>
      <w:tr w:rsidR="00E512D2" w:rsidRPr="00E512D2" w:rsidTr="00E512D2">
        <w:trPr>
          <w:trHeight w:val="1438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ТЫВА РЕСПУБЛИКАНЫН</w:t>
            </w:r>
          </w:p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ТОЖУ КОЖУУН</w:t>
            </w:r>
          </w:p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ЧАГЫРГАЗЫ</w:t>
            </w:r>
          </w:p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668530, Тожу кожуун Тоора-Хем суур,</w:t>
            </w:r>
          </w:p>
          <w:p w:rsidR="00E512D2" w:rsidRPr="00E512D2" w:rsidRDefault="00E512D2" w:rsidP="00E512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Октябрьская кудумчузубажын 20</w:t>
            </w:r>
          </w:p>
          <w:p w:rsidR="00E512D2" w:rsidRPr="00E512D2" w:rsidRDefault="00E512D2" w:rsidP="00E5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тел. (39450) 2-13-48, факс. 2-14-48</w:t>
            </w:r>
          </w:p>
          <w:p w:rsidR="00E512D2" w:rsidRPr="00E512D2" w:rsidRDefault="00E512D2" w:rsidP="00E51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mail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todja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2009@yandex.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ru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www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toju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tuva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017.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2D2" w:rsidRPr="00E512D2" w:rsidRDefault="00E512D2" w:rsidP="00E512D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12D2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1101980"/>
                  <wp:effectExtent l="19050" t="0" r="9525" b="0"/>
                  <wp:docPr id="1" name="Рисунок 2" descr="https://images.vector-images.com/17/todgnsky-r-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vector-images.com/17/todgnsky-r-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84" cy="1106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ТЫВА</w:t>
            </w:r>
          </w:p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2D2">
              <w:rPr>
                <w:rFonts w:ascii="Times New Roman" w:eastAsia="Times New Roman" w:hAnsi="Times New Roman"/>
                <w:b/>
                <w:sz w:val="24"/>
                <w:szCs w:val="24"/>
              </w:rPr>
              <w:t>ТОДЖИНСКОГО КОЖУУНА</w:t>
            </w:r>
          </w:p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12D2" w:rsidRPr="00E512D2" w:rsidRDefault="00E512D2" w:rsidP="00E512D2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668530, с. Тоора-Хем Тоджинского кожууна</w:t>
            </w:r>
          </w:p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ул. Октябрьская дом 20</w:t>
            </w:r>
          </w:p>
          <w:p w:rsidR="00E512D2" w:rsidRPr="00E512D2" w:rsidRDefault="00E512D2" w:rsidP="00E512D2">
            <w:pPr>
              <w:spacing w:after="0" w:line="240" w:lineRule="auto"/>
              <w:ind w:right="-7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тел. (39450) 2-13-48 факс. 2-14-48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mail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todja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2009@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yandex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ru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www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toju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tuva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</w:rPr>
              <w:t>017.</w:t>
            </w:r>
            <w:r w:rsidRPr="00E512D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512D2" w:rsidRDefault="0034592A" w:rsidP="003459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512D2" w:rsidRPr="00E512D2" w:rsidRDefault="00E512D2" w:rsidP="00E51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512D2" w:rsidRPr="00E512D2" w:rsidRDefault="00E512D2" w:rsidP="00E51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2D2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Тоджинского кожууна</w:t>
      </w:r>
    </w:p>
    <w:p w:rsidR="00E512D2" w:rsidRPr="00E512D2" w:rsidRDefault="00323FE3" w:rsidP="00E512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«31» января 2023 г. №39</w:t>
      </w:r>
    </w:p>
    <w:p w:rsidR="00E512D2" w:rsidRPr="00E512D2" w:rsidRDefault="00E512D2" w:rsidP="00E512D2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512D2" w:rsidRPr="00E512D2" w:rsidRDefault="00E512D2" w:rsidP="00E51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2D2">
        <w:rPr>
          <w:rFonts w:ascii="Times New Roman" w:hAnsi="Times New Roman"/>
          <w:sz w:val="28"/>
          <w:szCs w:val="28"/>
        </w:rPr>
        <w:t>Об утверждении Положения об установлении, выпла</w:t>
      </w:r>
      <w:bookmarkStart w:id="0" w:name="_GoBack"/>
      <w:r w:rsidRPr="00E512D2">
        <w:rPr>
          <w:rFonts w:ascii="Times New Roman" w:hAnsi="Times New Roman"/>
          <w:sz w:val="28"/>
          <w:szCs w:val="28"/>
        </w:rPr>
        <w:t>т</w:t>
      </w:r>
      <w:bookmarkEnd w:id="0"/>
      <w:r w:rsidRPr="00E512D2">
        <w:rPr>
          <w:rFonts w:ascii="Times New Roman" w:hAnsi="Times New Roman"/>
          <w:sz w:val="28"/>
          <w:szCs w:val="28"/>
        </w:rPr>
        <w:t xml:space="preserve">е, индексации и перерасчете размера пенсии за выслугу лет лицам, замещавшим </w:t>
      </w:r>
    </w:p>
    <w:p w:rsidR="00E512D2" w:rsidRPr="00E512D2" w:rsidRDefault="00E512D2" w:rsidP="00E51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2D2">
        <w:rPr>
          <w:rFonts w:ascii="Times New Roman" w:hAnsi="Times New Roman"/>
          <w:sz w:val="28"/>
          <w:szCs w:val="28"/>
        </w:rPr>
        <w:t>муниципальные должности Тоджинского кожууна</w:t>
      </w:r>
    </w:p>
    <w:p w:rsidR="00E512D2" w:rsidRPr="00E512D2" w:rsidRDefault="00E512D2" w:rsidP="00E512D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512D2" w:rsidRPr="00E512D2" w:rsidRDefault="00E512D2" w:rsidP="00E512D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512D2">
        <w:rPr>
          <w:rFonts w:ascii="Times New Roman" w:eastAsiaTheme="minorHAnsi" w:hAnsi="Times New Roman"/>
          <w:sz w:val="28"/>
          <w:szCs w:val="28"/>
        </w:rPr>
        <w:t>В соответствии с Законом Республики Тыва от  14 ноября 2022г. № 865-ЗРТ «О пенсии за выслугу лет лицам, замещавшим Государственные должности Респу</w:t>
      </w:r>
      <w:r w:rsidRPr="00E512D2">
        <w:rPr>
          <w:rFonts w:ascii="Times New Roman" w:eastAsiaTheme="minorHAnsi" w:hAnsi="Times New Roman"/>
          <w:sz w:val="28"/>
          <w:szCs w:val="28"/>
        </w:rPr>
        <w:t>б</w:t>
      </w:r>
      <w:r w:rsidRPr="00E512D2">
        <w:rPr>
          <w:rFonts w:ascii="Times New Roman" w:eastAsiaTheme="minorHAnsi" w:hAnsi="Times New Roman"/>
          <w:sz w:val="28"/>
          <w:szCs w:val="28"/>
        </w:rPr>
        <w:t>лики Тыва, должности государственной гражданской службы Республики Тыва», Постановления Правительства Республики Тыва от 12 января 2023г. № 11 «Об у</w:t>
      </w:r>
      <w:r w:rsidRPr="00E512D2">
        <w:rPr>
          <w:rFonts w:ascii="Times New Roman" w:eastAsiaTheme="minorHAnsi" w:hAnsi="Times New Roman"/>
          <w:sz w:val="28"/>
          <w:szCs w:val="28"/>
        </w:rPr>
        <w:t>т</w:t>
      </w:r>
      <w:r w:rsidRPr="00E512D2">
        <w:rPr>
          <w:rFonts w:ascii="Times New Roman" w:eastAsiaTheme="minorHAnsi" w:hAnsi="Times New Roman"/>
          <w:sz w:val="28"/>
          <w:szCs w:val="28"/>
        </w:rPr>
        <w:t>верждении Положения об установлении, выплате, индексации и перерасчете разм</w:t>
      </w:r>
      <w:r w:rsidRPr="00E512D2">
        <w:rPr>
          <w:rFonts w:ascii="Times New Roman" w:eastAsiaTheme="minorHAnsi" w:hAnsi="Times New Roman"/>
          <w:sz w:val="28"/>
          <w:szCs w:val="28"/>
        </w:rPr>
        <w:t>е</w:t>
      </w:r>
      <w:r w:rsidRPr="00E512D2">
        <w:rPr>
          <w:rFonts w:ascii="Times New Roman" w:eastAsiaTheme="minorHAnsi" w:hAnsi="Times New Roman"/>
          <w:sz w:val="28"/>
          <w:szCs w:val="28"/>
        </w:rPr>
        <w:t>ра пенсии за выслугу лет лицам, замещавшим государственные должности Респу</w:t>
      </w:r>
      <w:r w:rsidRPr="00E512D2">
        <w:rPr>
          <w:rFonts w:ascii="Times New Roman" w:eastAsiaTheme="minorHAnsi" w:hAnsi="Times New Roman"/>
          <w:sz w:val="28"/>
          <w:szCs w:val="28"/>
        </w:rPr>
        <w:t>б</w:t>
      </w:r>
      <w:r w:rsidRPr="00E512D2">
        <w:rPr>
          <w:rFonts w:ascii="Times New Roman" w:eastAsiaTheme="minorHAnsi" w:hAnsi="Times New Roman"/>
          <w:sz w:val="28"/>
          <w:szCs w:val="28"/>
        </w:rPr>
        <w:t>лики Тыва, должности государственной службы Республики Тыва», Администрация Тоджинского кожууна</w:t>
      </w:r>
      <w:r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E512D2" w:rsidRPr="00E512D2" w:rsidRDefault="00E512D2" w:rsidP="00E512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512D2" w:rsidRPr="00E626B0" w:rsidRDefault="00E512D2" w:rsidP="00E512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1. Утвердить прилагаемое Положение об установлении, выплате, индексации и перерасчете размера пенсии за выслугу летлицам, замещавшим </w:t>
      </w:r>
      <w:r w:rsidR="004540A4">
        <w:rPr>
          <w:rFonts w:ascii="Times New Roman" w:hAnsi="Times New Roman"/>
          <w:sz w:val="28"/>
          <w:szCs w:val="28"/>
        </w:rPr>
        <w:t>муниципальные</w:t>
      </w:r>
      <w:r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540A4" w:rsidRPr="00E626B0" w:rsidRDefault="00E512D2" w:rsidP="004540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Управлению </w:t>
      </w:r>
      <w:r w:rsidRPr="00E626B0">
        <w:rPr>
          <w:rFonts w:ascii="Times New Roman" w:hAnsi="Times New Roman"/>
          <w:sz w:val="28"/>
          <w:szCs w:val="28"/>
        </w:rPr>
        <w:t xml:space="preserve">финансов </w:t>
      </w:r>
      <w:r>
        <w:rPr>
          <w:rFonts w:ascii="Times New Roman" w:hAnsi="Times New Roman"/>
          <w:sz w:val="28"/>
          <w:szCs w:val="28"/>
        </w:rPr>
        <w:t>администрации Тоджинского кожууна</w:t>
      </w:r>
      <w:r w:rsidRPr="00E626B0">
        <w:rPr>
          <w:rFonts w:ascii="Times New Roman" w:hAnsi="Times New Roman"/>
          <w:sz w:val="28"/>
          <w:szCs w:val="28"/>
        </w:rPr>
        <w:t>предусматр</w:t>
      </w:r>
      <w:r w:rsidRPr="00E626B0">
        <w:rPr>
          <w:rFonts w:ascii="Times New Roman" w:hAnsi="Times New Roman"/>
          <w:sz w:val="28"/>
          <w:szCs w:val="28"/>
        </w:rPr>
        <w:t>и</w:t>
      </w:r>
      <w:r w:rsidRPr="00E626B0">
        <w:rPr>
          <w:rFonts w:ascii="Times New Roman" w:hAnsi="Times New Roman"/>
          <w:sz w:val="28"/>
          <w:szCs w:val="28"/>
        </w:rPr>
        <w:t xml:space="preserve">вать при разработке 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626B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администрации 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на соответствующий год средства на выплату пенсии за выслугу лет лицам, </w:t>
      </w:r>
      <w:r w:rsidR="004540A4" w:rsidRPr="00E626B0">
        <w:rPr>
          <w:rFonts w:ascii="Times New Roman" w:hAnsi="Times New Roman"/>
          <w:sz w:val="28"/>
          <w:szCs w:val="28"/>
        </w:rPr>
        <w:t xml:space="preserve">замещавшим </w:t>
      </w:r>
      <w:r w:rsidR="004540A4">
        <w:rPr>
          <w:rFonts w:ascii="Times New Roman" w:hAnsi="Times New Roman"/>
          <w:sz w:val="28"/>
          <w:szCs w:val="28"/>
        </w:rPr>
        <w:t>муниципальные</w:t>
      </w:r>
      <w:r w:rsidR="004540A4"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="004540A4" w:rsidRPr="00E626B0">
        <w:rPr>
          <w:rFonts w:ascii="Times New Roman" w:hAnsi="Times New Roman"/>
          <w:sz w:val="28"/>
          <w:szCs w:val="28"/>
        </w:rPr>
        <w:t>.</w:t>
      </w:r>
    </w:p>
    <w:p w:rsidR="00E512D2" w:rsidRPr="00E626B0" w:rsidRDefault="00E512D2" w:rsidP="00E512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Управлению труда и социального развития 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 произв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дить расчеты размеров пенсии за выслугу лет лицам, </w:t>
      </w:r>
      <w:r w:rsidR="004540A4" w:rsidRPr="00E626B0">
        <w:rPr>
          <w:rFonts w:ascii="Times New Roman" w:hAnsi="Times New Roman"/>
          <w:sz w:val="28"/>
          <w:szCs w:val="28"/>
        </w:rPr>
        <w:t xml:space="preserve">замещавшим </w:t>
      </w:r>
      <w:r w:rsidR="004540A4">
        <w:rPr>
          <w:rFonts w:ascii="Times New Roman" w:hAnsi="Times New Roman"/>
          <w:sz w:val="28"/>
          <w:szCs w:val="28"/>
        </w:rPr>
        <w:t>муниципальные</w:t>
      </w:r>
      <w:r w:rsidR="004540A4"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>в соответствии с Положением, утвержденным н</w:t>
      </w:r>
      <w:r w:rsidRPr="00E626B0">
        <w:rPr>
          <w:rFonts w:ascii="Times New Roman" w:hAnsi="Times New Roman"/>
          <w:sz w:val="28"/>
          <w:szCs w:val="28"/>
        </w:rPr>
        <w:t>а</w:t>
      </w:r>
      <w:r w:rsidRPr="00E626B0">
        <w:rPr>
          <w:rFonts w:ascii="Times New Roman" w:hAnsi="Times New Roman"/>
          <w:sz w:val="28"/>
          <w:szCs w:val="28"/>
        </w:rPr>
        <w:t>стоящим постановлением, и осуществлять их выплату.</w:t>
      </w:r>
    </w:p>
    <w:p w:rsidR="00E512D2" w:rsidRDefault="00E512D2" w:rsidP="00E512D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2023 г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E512D2" w:rsidRPr="00E512D2" w:rsidRDefault="00E512D2" w:rsidP="00E512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512D2" w:rsidRPr="00E512D2" w:rsidRDefault="00E512D2" w:rsidP="00E512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512D2" w:rsidRPr="00E512D2" w:rsidRDefault="00E512D2" w:rsidP="00E512D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512D2">
        <w:rPr>
          <w:rFonts w:ascii="Times New Roman" w:eastAsiaTheme="minorHAnsi" w:hAnsi="Times New Roman"/>
          <w:sz w:val="28"/>
          <w:szCs w:val="28"/>
        </w:rPr>
        <w:t>Председатель администрации</w:t>
      </w:r>
    </w:p>
    <w:p w:rsidR="00E512D2" w:rsidRPr="00E512D2" w:rsidRDefault="00E512D2" w:rsidP="00E512D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512D2">
        <w:rPr>
          <w:rFonts w:ascii="Times New Roman" w:eastAsiaTheme="minorHAnsi" w:hAnsi="Times New Roman"/>
          <w:sz w:val="28"/>
          <w:szCs w:val="28"/>
        </w:rPr>
        <w:t>Тоджинского района                                                                                    Б.С. Ондар</w:t>
      </w:r>
    </w:p>
    <w:p w:rsidR="001B18CF" w:rsidRPr="00E626B0" w:rsidRDefault="001B18CF" w:rsidP="00E62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A4" w:rsidRDefault="004540A4" w:rsidP="00E626B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540A4" w:rsidRDefault="004540A4" w:rsidP="00E626B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86EB6" w:rsidRPr="00E626B0" w:rsidRDefault="00486EB6" w:rsidP="008D7DF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512D2" w:rsidRDefault="00EE4A06" w:rsidP="008D7DF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п</w:t>
      </w:r>
      <w:r w:rsidR="00486EB6" w:rsidRPr="00E626B0">
        <w:rPr>
          <w:rFonts w:ascii="Times New Roman" w:hAnsi="Times New Roman"/>
          <w:sz w:val="28"/>
          <w:szCs w:val="28"/>
        </w:rPr>
        <w:t xml:space="preserve">остановлением </w:t>
      </w:r>
      <w:r w:rsidR="00E512D2">
        <w:rPr>
          <w:rFonts w:ascii="Times New Roman" w:hAnsi="Times New Roman"/>
          <w:sz w:val="28"/>
          <w:szCs w:val="28"/>
        </w:rPr>
        <w:t>администрации</w:t>
      </w:r>
    </w:p>
    <w:p w:rsidR="00486EB6" w:rsidRPr="00E626B0" w:rsidRDefault="00E512D2" w:rsidP="008D7DF9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Тоджинского кожууна</w:t>
      </w:r>
    </w:p>
    <w:p w:rsidR="00527D24" w:rsidRDefault="00527D24" w:rsidP="008D7DF9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E512D2">
        <w:rPr>
          <w:rFonts w:ascii="Times New Roman" w:hAnsi="Times New Roman"/>
          <w:sz w:val="28"/>
          <w:szCs w:val="28"/>
        </w:rPr>
        <w:t>«_</w:t>
      </w:r>
      <w:r w:rsidR="008D7DF9">
        <w:rPr>
          <w:rFonts w:ascii="Times New Roman" w:hAnsi="Times New Roman"/>
          <w:sz w:val="28"/>
          <w:szCs w:val="28"/>
        </w:rPr>
        <w:t>_</w:t>
      </w:r>
      <w:r w:rsidR="00E512D2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января 2023 г. № </w:t>
      </w:r>
      <w:r w:rsidR="00E512D2">
        <w:rPr>
          <w:rFonts w:ascii="Times New Roman" w:hAnsi="Times New Roman"/>
          <w:sz w:val="28"/>
          <w:szCs w:val="28"/>
        </w:rPr>
        <w:t>___</w:t>
      </w:r>
    </w:p>
    <w:p w:rsidR="00E626B0" w:rsidRPr="00E626B0" w:rsidRDefault="00E626B0" w:rsidP="00E62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626B0" w:rsidRDefault="00486EB6" w:rsidP="00E62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32"/>
      <w:bookmarkEnd w:id="1"/>
    </w:p>
    <w:p w:rsidR="00486EB6" w:rsidRPr="00E626B0" w:rsidRDefault="00486EB6" w:rsidP="00E6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B0">
        <w:rPr>
          <w:rFonts w:ascii="Times New Roman" w:hAnsi="Times New Roman"/>
          <w:b/>
          <w:sz w:val="28"/>
          <w:szCs w:val="28"/>
        </w:rPr>
        <w:t>ПОЛОЖЕНИЕ</w:t>
      </w:r>
    </w:p>
    <w:p w:rsidR="00E626B0" w:rsidRDefault="00486EB6" w:rsidP="00E62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об установлении, выплате</w:t>
      </w:r>
      <w:r w:rsidR="00EE4A06" w:rsidRPr="00E626B0">
        <w:rPr>
          <w:rFonts w:ascii="Times New Roman" w:hAnsi="Times New Roman"/>
          <w:sz w:val="28"/>
          <w:szCs w:val="28"/>
        </w:rPr>
        <w:t>, индексации</w:t>
      </w:r>
      <w:r w:rsidRPr="00E626B0">
        <w:rPr>
          <w:rFonts w:ascii="Times New Roman" w:hAnsi="Times New Roman"/>
          <w:sz w:val="28"/>
          <w:szCs w:val="28"/>
        </w:rPr>
        <w:t xml:space="preserve"> и перерасчете размерапенсии за выслугу лет </w:t>
      </w:r>
    </w:p>
    <w:p w:rsidR="004540A4" w:rsidRPr="00E626B0" w:rsidRDefault="00486EB6" w:rsidP="004540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лицам, </w:t>
      </w:r>
      <w:r w:rsidR="004540A4" w:rsidRPr="00E626B0">
        <w:rPr>
          <w:rFonts w:ascii="Times New Roman" w:hAnsi="Times New Roman"/>
          <w:sz w:val="28"/>
          <w:szCs w:val="28"/>
        </w:rPr>
        <w:t xml:space="preserve">замещавшим </w:t>
      </w:r>
      <w:r w:rsidR="004540A4">
        <w:rPr>
          <w:rFonts w:ascii="Times New Roman" w:hAnsi="Times New Roman"/>
          <w:sz w:val="28"/>
          <w:szCs w:val="28"/>
        </w:rPr>
        <w:t>муниципальные</w:t>
      </w:r>
      <w:r w:rsidR="004540A4"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="004540A4"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454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1. Настоящее Положение определяет порядок установления, выплаты</w:t>
      </w:r>
      <w:r w:rsidR="008913C2" w:rsidRPr="00E626B0">
        <w:rPr>
          <w:rFonts w:ascii="Times New Roman" w:hAnsi="Times New Roman"/>
          <w:sz w:val="28"/>
          <w:szCs w:val="28"/>
        </w:rPr>
        <w:t>, инде</w:t>
      </w:r>
      <w:r w:rsidR="008913C2" w:rsidRPr="00E626B0">
        <w:rPr>
          <w:rFonts w:ascii="Times New Roman" w:hAnsi="Times New Roman"/>
          <w:sz w:val="28"/>
          <w:szCs w:val="28"/>
        </w:rPr>
        <w:t>к</w:t>
      </w:r>
      <w:r w:rsidR="008913C2" w:rsidRPr="00E626B0">
        <w:rPr>
          <w:rFonts w:ascii="Times New Roman" w:hAnsi="Times New Roman"/>
          <w:sz w:val="28"/>
          <w:szCs w:val="28"/>
        </w:rPr>
        <w:t>сации</w:t>
      </w:r>
      <w:r w:rsidRPr="00E626B0">
        <w:rPr>
          <w:rFonts w:ascii="Times New Roman" w:hAnsi="Times New Roman"/>
          <w:sz w:val="28"/>
          <w:szCs w:val="28"/>
        </w:rPr>
        <w:t xml:space="preserve"> и перерасчета</w:t>
      </w:r>
      <w:r w:rsidR="0008500A" w:rsidRPr="00E626B0">
        <w:rPr>
          <w:rFonts w:ascii="Times New Roman" w:hAnsi="Times New Roman"/>
          <w:sz w:val="28"/>
          <w:szCs w:val="28"/>
        </w:rPr>
        <w:t xml:space="preserve"> размера </w:t>
      </w:r>
      <w:r w:rsidRPr="00E626B0">
        <w:rPr>
          <w:rFonts w:ascii="Times New Roman" w:hAnsi="Times New Roman"/>
          <w:sz w:val="28"/>
          <w:szCs w:val="28"/>
        </w:rPr>
        <w:t>пенсии</w:t>
      </w:r>
      <w:r w:rsidR="00D874F7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>исходя из месячного денежного содержания (денежного вознаграждения), установленного Законом Республики Т</w:t>
      </w:r>
      <w:r w:rsidRPr="00E626B0">
        <w:rPr>
          <w:rFonts w:ascii="Times New Roman" w:hAnsi="Times New Roman"/>
          <w:sz w:val="28"/>
          <w:szCs w:val="28"/>
        </w:rPr>
        <w:t>ы</w:t>
      </w:r>
      <w:r w:rsidRPr="00E626B0">
        <w:rPr>
          <w:rFonts w:ascii="Times New Roman" w:hAnsi="Times New Roman"/>
          <w:sz w:val="28"/>
          <w:szCs w:val="28"/>
        </w:rPr>
        <w:t xml:space="preserve">ва от 6 июля 2006 г. </w:t>
      </w:r>
      <w:r w:rsidR="00D874F7" w:rsidRPr="00E626B0">
        <w:rPr>
          <w:rFonts w:ascii="Times New Roman" w:hAnsi="Times New Roman"/>
          <w:sz w:val="28"/>
          <w:szCs w:val="28"/>
        </w:rPr>
        <w:t>№</w:t>
      </w:r>
      <w:r w:rsidRPr="00E626B0">
        <w:rPr>
          <w:rFonts w:ascii="Times New Roman" w:hAnsi="Times New Roman"/>
          <w:sz w:val="28"/>
          <w:szCs w:val="28"/>
        </w:rPr>
        <w:t xml:space="preserve"> 1889 ВХ-</w:t>
      </w:r>
      <w:r w:rsidR="00A639FF" w:rsidRPr="00E626B0">
        <w:rPr>
          <w:rFonts w:ascii="Times New Roman" w:hAnsi="Times New Roman"/>
          <w:sz w:val="28"/>
          <w:szCs w:val="28"/>
        </w:rPr>
        <w:t>I</w:t>
      </w:r>
      <w:r w:rsidR="00D874F7" w:rsidRPr="00E626B0">
        <w:rPr>
          <w:rFonts w:ascii="Times New Roman" w:hAnsi="Times New Roman"/>
          <w:sz w:val="28"/>
          <w:szCs w:val="28"/>
        </w:rPr>
        <w:t>«</w:t>
      </w:r>
      <w:r w:rsidRPr="00E626B0">
        <w:rPr>
          <w:rFonts w:ascii="Times New Roman" w:hAnsi="Times New Roman"/>
          <w:sz w:val="28"/>
          <w:szCs w:val="28"/>
        </w:rPr>
        <w:t>О денежном содержании и поощрении лиц, зам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 xml:space="preserve">щающих государственные должности Республики </w:t>
      </w:r>
      <w:r w:rsidR="00412FF0" w:rsidRPr="00E626B0">
        <w:rPr>
          <w:rFonts w:ascii="Times New Roman" w:hAnsi="Times New Roman"/>
          <w:sz w:val="28"/>
          <w:szCs w:val="28"/>
        </w:rPr>
        <w:t>Тыва и должности государстве</w:t>
      </w:r>
      <w:r w:rsidR="00412FF0" w:rsidRPr="00E626B0">
        <w:rPr>
          <w:rFonts w:ascii="Times New Roman" w:hAnsi="Times New Roman"/>
          <w:sz w:val="28"/>
          <w:szCs w:val="28"/>
        </w:rPr>
        <w:t>н</w:t>
      </w:r>
      <w:r w:rsidR="00412FF0" w:rsidRPr="00E626B0">
        <w:rPr>
          <w:rFonts w:ascii="Times New Roman" w:hAnsi="Times New Roman"/>
          <w:sz w:val="28"/>
          <w:szCs w:val="28"/>
        </w:rPr>
        <w:t>ной гражданской</w:t>
      </w:r>
      <w:r w:rsidRPr="00E626B0">
        <w:rPr>
          <w:rFonts w:ascii="Times New Roman" w:hAnsi="Times New Roman"/>
          <w:sz w:val="28"/>
          <w:szCs w:val="28"/>
        </w:rPr>
        <w:t xml:space="preserve"> служ</w:t>
      </w:r>
      <w:r w:rsidR="00412FF0" w:rsidRPr="00E626B0">
        <w:rPr>
          <w:rFonts w:ascii="Times New Roman" w:hAnsi="Times New Roman"/>
          <w:sz w:val="28"/>
          <w:szCs w:val="28"/>
        </w:rPr>
        <w:t>бы</w:t>
      </w:r>
      <w:r w:rsidRPr="00E626B0">
        <w:rPr>
          <w:rFonts w:ascii="Times New Roman" w:hAnsi="Times New Roman"/>
          <w:sz w:val="28"/>
          <w:szCs w:val="28"/>
        </w:rPr>
        <w:t xml:space="preserve"> Республики Тыв</w:t>
      </w:r>
      <w:r w:rsidR="00D874F7" w:rsidRPr="00E626B0">
        <w:rPr>
          <w:rFonts w:ascii="Times New Roman" w:hAnsi="Times New Roman"/>
          <w:sz w:val="28"/>
          <w:szCs w:val="28"/>
        </w:rPr>
        <w:t>а»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4540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0"/>
      <w:bookmarkEnd w:id="2"/>
      <w:r w:rsidRPr="00E626B0">
        <w:rPr>
          <w:rFonts w:ascii="Times New Roman" w:hAnsi="Times New Roman"/>
          <w:sz w:val="28"/>
          <w:szCs w:val="28"/>
        </w:rPr>
        <w:t xml:space="preserve">2. Лица, замещавшие на постоянной основе не менее </w:t>
      </w:r>
      <w:r w:rsidR="005B1613" w:rsidRPr="00E626B0">
        <w:rPr>
          <w:rFonts w:ascii="Times New Roman" w:hAnsi="Times New Roman"/>
          <w:sz w:val="28"/>
          <w:szCs w:val="28"/>
        </w:rPr>
        <w:t>трех лет</w:t>
      </w:r>
      <w:r w:rsidR="004540A4">
        <w:rPr>
          <w:rFonts w:ascii="Times New Roman" w:hAnsi="Times New Roman"/>
          <w:sz w:val="28"/>
          <w:szCs w:val="28"/>
        </w:rPr>
        <w:t>муниципальные</w:t>
      </w:r>
      <w:r w:rsidR="004540A4"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, получавшие денежное </w:t>
      </w:r>
      <w:r w:rsidR="000C5D9B" w:rsidRPr="00E626B0">
        <w:rPr>
          <w:rFonts w:ascii="Times New Roman" w:hAnsi="Times New Roman"/>
          <w:sz w:val="28"/>
          <w:szCs w:val="28"/>
        </w:rPr>
        <w:t>вознаграждение</w:t>
      </w:r>
      <w:r w:rsidRPr="00E626B0">
        <w:rPr>
          <w:rFonts w:ascii="Times New Roman" w:hAnsi="Times New Roman"/>
          <w:sz w:val="28"/>
          <w:szCs w:val="28"/>
        </w:rPr>
        <w:t xml:space="preserve"> за счет средств </w:t>
      </w:r>
      <w:r w:rsidR="004540A4">
        <w:rPr>
          <w:rFonts w:ascii="Times New Roman" w:hAnsi="Times New Roman"/>
          <w:sz w:val="28"/>
          <w:szCs w:val="28"/>
        </w:rPr>
        <w:t>муниципального</w:t>
      </w:r>
      <w:r w:rsidRPr="00E626B0">
        <w:rPr>
          <w:rFonts w:ascii="Times New Roman" w:hAnsi="Times New Roman"/>
          <w:sz w:val="28"/>
          <w:szCs w:val="28"/>
        </w:rPr>
        <w:t xml:space="preserve"> бюджета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 и освобожденные от должностей </w:t>
      </w:r>
      <w:r w:rsidR="00613C14" w:rsidRPr="00E626B0">
        <w:rPr>
          <w:rFonts w:ascii="Times New Roman" w:hAnsi="Times New Roman"/>
          <w:sz w:val="28"/>
          <w:szCs w:val="28"/>
        </w:rPr>
        <w:t xml:space="preserve">в связи </w:t>
      </w:r>
      <w:r w:rsidRPr="00E626B0">
        <w:rPr>
          <w:rFonts w:ascii="Times New Roman" w:hAnsi="Times New Roman"/>
          <w:sz w:val="28"/>
          <w:szCs w:val="28"/>
        </w:rPr>
        <w:t>с прекращением полномочий (в том числе досрочно), за искл</w:t>
      </w:r>
      <w:r w:rsidRPr="00E626B0">
        <w:rPr>
          <w:rFonts w:ascii="Times New Roman" w:hAnsi="Times New Roman"/>
          <w:sz w:val="28"/>
          <w:szCs w:val="28"/>
        </w:rPr>
        <w:t>ю</w:t>
      </w:r>
      <w:r w:rsidRPr="00E626B0">
        <w:rPr>
          <w:rFonts w:ascii="Times New Roman" w:hAnsi="Times New Roman"/>
          <w:sz w:val="28"/>
          <w:szCs w:val="28"/>
        </w:rPr>
        <w:t xml:space="preserve">чением случаев прекращения полномочий, связанных с виновными действиями, имеют право на </w:t>
      </w:r>
      <w:r w:rsidR="009314D5" w:rsidRPr="00E626B0">
        <w:rPr>
          <w:rFonts w:ascii="Times New Roman" w:hAnsi="Times New Roman"/>
          <w:sz w:val="28"/>
          <w:szCs w:val="28"/>
        </w:rPr>
        <w:t>пенсию за выслугу лет</w:t>
      </w:r>
      <w:r w:rsidRPr="00E626B0">
        <w:rPr>
          <w:rFonts w:ascii="Times New Roman" w:hAnsi="Times New Roman"/>
          <w:sz w:val="28"/>
          <w:szCs w:val="28"/>
        </w:rPr>
        <w:t>, назначенн</w:t>
      </w:r>
      <w:r w:rsidR="007E243A" w:rsidRPr="00E626B0">
        <w:rPr>
          <w:rFonts w:ascii="Times New Roman" w:hAnsi="Times New Roman"/>
          <w:sz w:val="28"/>
          <w:szCs w:val="28"/>
        </w:rPr>
        <w:t>ую</w:t>
      </w:r>
      <w:r w:rsidRPr="00E626B0">
        <w:rPr>
          <w:rFonts w:ascii="Times New Roman" w:hAnsi="Times New Roman"/>
          <w:sz w:val="28"/>
          <w:szCs w:val="28"/>
        </w:rPr>
        <w:t xml:space="preserve"> в соответствии с федеральн</w:t>
      </w:r>
      <w:r w:rsidRPr="00E626B0">
        <w:rPr>
          <w:rFonts w:ascii="Times New Roman" w:hAnsi="Times New Roman"/>
          <w:sz w:val="28"/>
          <w:szCs w:val="28"/>
        </w:rPr>
        <w:t>ы</w:t>
      </w:r>
      <w:r w:rsidRPr="00E626B0">
        <w:rPr>
          <w:rFonts w:ascii="Times New Roman" w:hAnsi="Times New Roman"/>
          <w:sz w:val="28"/>
          <w:szCs w:val="28"/>
        </w:rPr>
        <w:t>ми законами от 15 декабря 2001 г.</w:t>
      </w:r>
      <w:r w:rsidR="009314D5" w:rsidRPr="00E626B0">
        <w:rPr>
          <w:rFonts w:ascii="Times New Roman" w:hAnsi="Times New Roman"/>
          <w:sz w:val="28"/>
          <w:szCs w:val="28"/>
        </w:rPr>
        <w:t>№</w:t>
      </w:r>
      <w:r w:rsidRPr="00E626B0">
        <w:rPr>
          <w:rFonts w:ascii="Times New Roman" w:hAnsi="Times New Roman"/>
          <w:sz w:val="28"/>
          <w:szCs w:val="28"/>
        </w:rPr>
        <w:t xml:space="preserve"> 166-ФЗ</w:t>
      </w:r>
      <w:r w:rsidR="009314D5" w:rsidRPr="00E626B0">
        <w:rPr>
          <w:rFonts w:ascii="Times New Roman" w:hAnsi="Times New Roman"/>
          <w:sz w:val="28"/>
          <w:szCs w:val="28"/>
        </w:rPr>
        <w:t>«</w:t>
      </w:r>
      <w:r w:rsidRPr="00E626B0">
        <w:rPr>
          <w:rFonts w:ascii="Times New Roman" w:hAnsi="Times New Roman"/>
          <w:sz w:val="28"/>
          <w:szCs w:val="28"/>
        </w:rPr>
        <w:t>О государственном пенсионном обе</w:t>
      </w:r>
      <w:r w:rsidRPr="00E626B0">
        <w:rPr>
          <w:rFonts w:ascii="Times New Roman" w:hAnsi="Times New Roman"/>
          <w:sz w:val="28"/>
          <w:szCs w:val="28"/>
        </w:rPr>
        <w:t>с</w:t>
      </w:r>
      <w:r w:rsidRPr="00E626B0">
        <w:rPr>
          <w:rFonts w:ascii="Times New Roman" w:hAnsi="Times New Roman"/>
          <w:sz w:val="28"/>
          <w:szCs w:val="28"/>
        </w:rPr>
        <w:t>печении в Росси</w:t>
      </w:r>
      <w:r w:rsidR="009314D5" w:rsidRPr="00E626B0">
        <w:rPr>
          <w:rFonts w:ascii="Times New Roman" w:hAnsi="Times New Roman"/>
          <w:sz w:val="28"/>
          <w:szCs w:val="28"/>
        </w:rPr>
        <w:t>йской Федерации»</w:t>
      </w:r>
      <w:r w:rsidRPr="00E626B0">
        <w:rPr>
          <w:rFonts w:ascii="Times New Roman" w:hAnsi="Times New Roman"/>
          <w:sz w:val="28"/>
          <w:szCs w:val="28"/>
        </w:rPr>
        <w:t xml:space="preserve">, от 17 декабря 2001 г. </w:t>
      </w:r>
      <w:r w:rsidR="009314D5" w:rsidRPr="00E626B0">
        <w:rPr>
          <w:rFonts w:ascii="Times New Roman" w:hAnsi="Times New Roman"/>
          <w:sz w:val="28"/>
          <w:szCs w:val="28"/>
        </w:rPr>
        <w:t>№</w:t>
      </w:r>
      <w:r w:rsidRPr="00E626B0">
        <w:rPr>
          <w:rFonts w:ascii="Times New Roman" w:hAnsi="Times New Roman"/>
          <w:sz w:val="28"/>
          <w:szCs w:val="28"/>
        </w:rPr>
        <w:t xml:space="preserve"> 173-ФЗ</w:t>
      </w:r>
      <w:r w:rsidR="009314D5" w:rsidRPr="00E626B0">
        <w:rPr>
          <w:rFonts w:ascii="Times New Roman" w:hAnsi="Times New Roman"/>
          <w:sz w:val="28"/>
          <w:szCs w:val="28"/>
        </w:rPr>
        <w:t xml:space="preserve"> «</w:t>
      </w:r>
      <w:r w:rsidRPr="00E626B0">
        <w:rPr>
          <w:rFonts w:ascii="Times New Roman" w:hAnsi="Times New Roman"/>
          <w:sz w:val="28"/>
          <w:szCs w:val="28"/>
        </w:rPr>
        <w:t xml:space="preserve">О трудовых </w:t>
      </w:r>
      <w:r w:rsidR="009314D5" w:rsidRPr="00E626B0">
        <w:rPr>
          <w:rFonts w:ascii="Times New Roman" w:hAnsi="Times New Roman"/>
          <w:sz w:val="28"/>
          <w:szCs w:val="28"/>
        </w:rPr>
        <w:t>пенсиях в Российской Федерации».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При установлении пенсии </w:t>
      </w:r>
      <w:r w:rsidR="00B546EE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 xml:space="preserve">периоды замещения </w:t>
      </w:r>
      <w:r w:rsidR="004540A4">
        <w:rPr>
          <w:rFonts w:ascii="Times New Roman" w:hAnsi="Times New Roman"/>
          <w:sz w:val="28"/>
          <w:szCs w:val="28"/>
        </w:rPr>
        <w:t xml:space="preserve">муниципальных </w:t>
      </w:r>
      <w:r w:rsidRPr="00E626B0">
        <w:rPr>
          <w:rFonts w:ascii="Times New Roman" w:hAnsi="Times New Roman"/>
          <w:sz w:val="28"/>
          <w:szCs w:val="28"/>
        </w:rPr>
        <w:t xml:space="preserve"> должностей Республики Тыва суммируются.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2"/>
      <w:bookmarkEnd w:id="3"/>
      <w:r w:rsidRPr="00E626B0">
        <w:rPr>
          <w:rFonts w:ascii="Times New Roman" w:hAnsi="Times New Roman"/>
          <w:sz w:val="28"/>
          <w:szCs w:val="28"/>
        </w:rPr>
        <w:t xml:space="preserve">3. </w:t>
      </w:r>
      <w:r w:rsidR="000C5D9B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Pr="00E626B0">
        <w:rPr>
          <w:rFonts w:ascii="Times New Roman" w:hAnsi="Times New Roman"/>
          <w:sz w:val="28"/>
          <w:szCs w:val="28"/>
        </w:rPr>
        <w:t xml:space="preserve"> лицам, указанным в </w:t>
      </w:r>
      <w:hyperlink w:anchor="P40">
        <w:r w:rsidRPr="00E62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E626B0">
        <w:rPr>
          <w:rFonts w:ascii="Times New Roman" w:hAnsi="Times New Roman"/>
          <w:sz w:val="28"/>
          <w:szCs w:val="28"/>
        </w:rPr>
        <w:t xml:space="preserve"> настоящего Положения, устанавливается в таком размере, чтобы сумма пенсии </w:t>
      </w:r>
      <w:r w:rsidR="000C5D9B" w:rsidRPr="00E626B0">
        <w:rPr>
          <w:rFonts w:ascii="Times New Roman" w:hAnsi="Times New Roman"/>
          <w:sz w:val="28"/>
          <w:szCs w:val="28"/>
        </w:rPr>
        <w:t xml:space="preserve">по старости </w:t>
      </w:r>
      <w:r w:rsidRPr="00E626B0">
        <w:rPr>
          <w:rFonts w:ascii="Times New Roman" w:hAnsi="Times New Roman"/>
          <w:sz w:val="28"/>
          <w:szCs w:val="28"/>
        </w:rPr>
        <w:t xml:space="preserve">и </w:t>
      </w:r>
      <w:r w:rsidR="000C5D9B" w:rsidRPr="00E626B0">
        <w:rPr>
          <w:rFonts w:ascii="Times New Roman" w:hAnsi="Times New Roman"/>
          <w:sz w:val="28"/>
          <w:szCs w:val="28"/>
        </w:rPr>
        <w:t>пенсии за в</w:t>
      </w:r>
      <w:r w:rsidR="000C5D9B" w:rsidRPr="00E626B0">
        <w:rPr>
          <w:rFonts w:ascii="Times New Roman" w:hAnsi="Times New Roman"/>
          <w:sz w:val="28"/>
          <w:szCs w:val="28"/>
        </w:rPr>
        <w:t>ы</w:t>
      </w:r>
      <w:r w:rsidR="000C5D9B" w:rsidRPr="00E626B0">
        <w:rPr>
          <w:rFonts w:ascii="Times New Roman" w:hAnsi="Times New Roman"/>
          <w:sz w:val="28"/>
          <w:szCs w:val="28"/>
        </w:rPr>
        <w:t>слугу лет</w:t>
      </w:r>
      <w:r w:rsidR="004540A4">
        <w:rPr>
          <w:rFonts w:ascii="Times New Roman" w:hAnsi="Times New Roman"/>
          <w:sz w:val="28"/>
          <w:szCs w:val="28"/>
        </w:rPr>
        <w:t xml:space="preserve">к ней составляла при замещении муниципальной </w:t>
      </w:r>
      <w:r w:rsidRPr="00E626B0">
        <w:rPr>
          <w:rFonts w:ascii="Times New Roman" w:hAnsi="Times New Roman"/>
          <w:sz w:val="28"/>
          <w:szCs w:val="28"/>
        </w:rPr>
        <w:t xml:space="preserve">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 от трех </w:t>
      </w:r>
      <w:r w:rsidR="000C5D9B" w:rsidRPr="00E626B0">
        <w:rPr>
          <w:rFonts w:ascii="Times New Roman" w:hAnsi="Times New Roman"/>
          <w:sz w:val="28"/>
          <w:szCs w:val="28"/>
        </w:rPr>
        <w:t xml:space="preserve">до шести </w:t>
      </w:r>
      <w:r w:rsidRPr="00E626B0">
        <w:rPr>
          <w:rFonts w:ascii="Times New Roman" w:hAnsi="Times New Roman"/>
          <w:sz w:val="28"/>
          <w:szCs w:val="28"/>
        </w:rPr>
        <w:t xml:space="preserve">лет </w:t>
      </w:r>
      <w:r w:rsidR="00B115A6" w:rsidRPr="00E626B0">
        <w:rPr>
          <w:rFonts w:ascii="Times New Roman" w:hAnsi="Times New Roman"/>
          <w:sz w:val="28"/>
          <w:szCs w:val="28"/>
        </w:rPr>
        <w:t>–</w:t>
      </w:r>
      <w:r w:rsidRPr="00E626B0">
        <w:rPr>
          <w:rFonts w:ascii="Times New Roman" w:hAnsi="Times New Roman"/>
          <w:sz w:val="28"/>
          <w:szCs w:val="28"/>
        </w:rPr>
        <w:t xml:space="preserve"> 55 процентов, </w:t>
      </w:r>
      <w:r w:rsidR="000C5D9B" w:rsidRPr="00E626B0">
        <w:rPr>
          <w:rFonts w:ascii="Times New Roman" w:hAnsi="Times New Roman"/>
          <w:sz w:val="28"/>
          <w:szCs w:val="28"/>
        </w:rPr>
        <w:t xml:space="preserve">от шести до девяти лет </w:t>
      </w:r>
      <w:r w:rsidR="00B115A6" w:rsidRPr="00E626B0">
        <w:rPr>
          <w:rFonts w:ascii="Times New Roman" w:hAnsi="Times New Roman"/>
          <w:sz w:val="28"/>
          <w:szCs w:val="28"/>
        </w:rPr>
        <w:t>–</w:t>
      </w:r>
      <w:r w:rsidR="000C5D9B" w:rsidRPr="00E626B0">
        <w:rPr>
          <w:rFonts w:ascii="Times New Roman" w:hAnsi="Times New Roman"/>
          <w:sz w:val="28"/>
          <w:szCs w:val="28"/>
        </w:rPr>
        <w:t xml:space="preserve"> 70 проце</w:t>
      </w:r>
      <w:r w:rsidR="000C5D9B" w:rsidRPr="00E626B0">
        <w:rPr>
          <w:rFonts w:ascii="Times New Roman" w:hAnsi="Times New Roman"/>
          <w:sz w:val="28"/>
          <w:szCs w:val="28"/>
        </w:rPr>
        <w:t>н</w:t>
      </w:r>
      <w:r w:rsidR="000C5D9B" w:rsidRPr="00E626B0">
        <w:rPr>
          <w:rFonts w:ascii="Times New Roman" w:hAnsi="Times New Roman"/>
          <w:sz w:val="28"/>
          <w:szCs w:val="28"/>
        </w:rPr>
        <w:t xml:space="preserve">тов, свыше 9 лет – 85 процентов </w:t>
      </w:r>
      <w:r w:rsidRPr="00E626B0">
        <w:rPr>
          <w:rFonts w:ascii="Times New Roman" w:hAnsi="Times New Roman"/>
          <w:sz w:val="28"/>
          <w:szCs w:val="28"/>
        </w:rPr>
        <w:t xml:space="preserve">их месячного денежного </w:t>
      </w:r>
      <w:r w:rsidR="000C5D9B" w:rsidRPr="00E626B0">
        <w:rPr>
          <w:rFonts w:ascii="Times New Roman" w:hAnsi="Times New Roman"/>
          <w:sz w:val="28"/>
          <w:szCs w:val="28"/>
        </w:rPr>
        <w:t>вознаграждения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Для исчисления размера пенсии</w:t>
      </w:r>
      <w:r w:rsidR="00E16620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Pr="00E626B0">
        <w:rPr>
          <w:rFonts w:ascii="Times New Roman" w:hAnsi="Times New Roman"/>
          <w:sz w:val="28"/>
          <w:szCs w:val="28"/>
        </w:rPr>
        <w:t xml:space="preserve"> месячное денежное </w:t>
      </w:r>
      <w:r w:rsidR="00E16620" w:rsidRPr="00E626B0">
        <w:rPr>
          <w:rFonts w:ascii="Times New Roman" w:hAnsi="Times New Roman"/>
          <w:sz w:val="28"/>
          <w:szCs w:val="28"/>
        </w:rPr>
        <w:t>вознагра</w:t>
      </w:r>
      <w:r w:rsidR="00E16620" w:rsidRPr="00E626B0">
        <w:rPr>
          <w:rFonts w:ascii="Times New Roman" w:hAnsi="Times New Roman"/>
          <w:sz w:val="28"/>
          <w:szCs w:val="28"/>
        </w:rPr>
        <w:t>ж</w:t>
      </w:r>
      <w:r w:rsidR="00E16620" w:rsidRPr="00E626B0">
        <w:rPr>
          <w:rFonts w:ascii="Times New Roman" w:hAnsi="Times New Roman"/>
          <w:sz w:val="28"/>
          <w:szCs w:val="28"/>
        </w:rPr>
        <w:t>дение</w:t>
      </w:r>
      <w:r w:rsidRPr="00E626B0">
        <w:rPr>
          <w:rFonts w:ascii="Times New Roman" w:hAnsi="Times New Roman"/>
          <w:sz w:val="28"/>
          <w:szCs w:val="28"/>
        </w:rPr>
        <w:t xml:space="preserve"> указанных лиц определяется за последние 12 полных месяцев по </w:t>
      </w:r>
      <w:r w:rsidR="004540A4">
        <w:rPr>
          <w:rFonts w:ascii="Times New Roman" w:hAnsi="Times New Roman"/>
          <w:sz w:val="28"/>
          <w:szCs w:val="28"/>
        </w:rPr>
        <w:t>муниц</w:t>
      </w:r>
      <w:r w:rsidR="004540A4">
        <w:rPr>
          <w:rFonts w:ascii="Times New Roman" w:hAnsi="Times New Roman"/>
          <w:sz w:val="28"/>
          <w:szCs w:val="28"/>
        </w:rPr>
        <w:t>и</w:t>
      </w:r>
      <w:r w:rsidR="004540A4">
        <w:rPr>
          <w:rFonts w:ascii="Times New Roman" w:hAnsi="Times New Roman"/>
          <w:sz w:val="28"/>
          <w:szCs w:val="28"/>
        </w:rPr>
        <w:t xml:space="preserve">пальной </w:t>
      </w:r>
      <w:r w:rsidRPr="00E626B0">
        <w:rPr>
          <w:rFonts w:ascii="Times New Roman" w:hAnsi="Times New Roman"/>
          <w:sz w:val="28"/>
          <w:szCs w:val="28"/>
        </w:rPr>
        <w:t xml:space="preserve">должности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 xml:space="preserve">, замещавшейся на день достижения ими возраста, дающего право на </w:t>
      </w:r>
      <w:r w:rsidR="009F1F37" w:rsidRPr="00E626B0">
        <w:rPr>
          <w:rFonts w:ascii="Times New Roman" w:hAnsi="Times New Roman"/>
          <w:sz w:val="28"/>
          <w:szCs w:val="28"/>
        </w:rPr>
        <w:t xml:space="preserve">страховую </w:t>
      </w:r>
      <w:r w:rsidRPr="00E626B0">
        <w:rPr>
          <w:rFonts w:ascii="Times New Roman" w:hAnsi="Times New Roman"/>
          <w:sz w:val="28"/>
          <w:szCs w:val="28"/>
        </w:rPr>
        <w:t xml:space="preserve">пенсию по старости, либо по последней </w:t>
      </w:r>
      <w:r w:rsidR="004540A4">
        <w:rPr>
          <w:rFonts w:ascii="Times New Roman" w:hAnsi="Times New Roman"/>
          <w:sz w:val="28"/>
          <w:szCs w:val="28"/>
        </w:rPr>
        <w:t>м</w:t>
      </w:r>
      <w:r w:rsidR="004540A4">
        <w:rPr>
          <w:rFonts w:ascii="Times New Roman" w:hAnsi="Times New Roman"/>
          <w:sz w:val="28"/>
          <w:szCs w:val="28"/>
        </w:rPr>
        <w:t>у</w:t>
      </w:r>
      <w:r w:rsidR="004540A4">
        <w:rPr>
          <w:rFonts w:ascii="Times New Roman" w:hAnsi="Times New Roman"/>
          <w:sz w:val="28"/>
          <w:szCs w:val="28"/>
        </w:rPr>
        <w:t xml:space="preserve">ниципальной </w:t>
      </w:r>
      <w:r w:rsidRPr="00E626B0">
        <w:rPr>
          <w:rFonts w:ascii="Times New Roman" w:hAnsi="Times New Roman"/>
          <w:sz w:val="28"/>
          <w:szCs w:val="28"/>
        </w:rPr>
        <w:t>должности</w:t>
      </w:r>
      <w:r w:rsidR="004540A4">
        <w:rPr>
          <w:rFonts w:ascii="Times New Roman" w:hAnsi="Times New Roman"/>
          <w:sz w:val="28"/>
          <w:szCs w:val="28"/>
        </w:rPr>
        <w:t xml:space="preserve"> Тоджинского кожууна</w:t>
      </w:r>
      <w:r w:rsidRPr="00E626B0">
        <w:rPr>
          <w:rFonts w:ascii="Times New Roman" w:hAnsi="Times New Roman"/>
          <w:sz w:val="28"/>
          <w:szCs w:val="28"/>
        </w:rPr>
        <w:t>, полномочия по которой были пр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кращены (в том числе досрочно).</w:t>
      </w:r>
    </w:p>
    <w:p w:rsidR="00E16620" w:rsidRPr="00E626B0" w:rsidRDefault="00E16620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4. При определении размера пенсии за выслугу лет лицам, замещавшим </w:t>
      </w:r>
      <w:r w:rsidR="004540A4">
        <w:rPr>
          <w:rFonts w:ascii="Times New Roman" w:hAnsi="Times New Roman"/>
          <w:sz w:val="28"/>
          <w:szCs w:val="28"/>
        </w:rPr>
        <w:t>мун</w:t>
      </w:r>
      <w:r w:rsidR="004540A4">
        <w:rPr>
          <w:rFonts w:ascii="Times New Roman" w:hAnsi="Times New Roman"/>
          <w:sz w:val="28"/>
          <w:szCs w:val="28"/>
        </w:rPr>
        <w:t>и</w:t>
      </w:r>
      <w:r w:rsidR="004540A4">
        <w:rPr>
          <w:rFonts w:ascii="Times New Roman" w:hAnsi="Times New Roman"/>
          <w:sz w:val="28"/>
          <w:szCs w:val="28"/>
        </w:rPr>
        <w:t xml:space="preserve">ципальные </w:t>
      </w:r>
      <w:r w:rsidRPr="00E626B0">
        <w:rPr>
          <w:rFonts w:ascii="Times New Roman" w:hAnsi="Times New Roman"/>
          <w:sz w:val="28"/>
          <w:szCs w:val="28"/>
        </w:rPr>
        <w:t>должности,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суммы валор</w:t>
      </w:r>
      <w:r w:rsidRPr="00E626B0">
        <w:rPr>
          <w:rFonts w:ascii="Times New Roman" w:hAnsi="Times New Roman"/>
          <w:sz w:val="28"/>
          <w:szCs w:val="28"/>
        </w:rPr>
        <w:t>и</w:t>
      </w:r>
      <w:r w:rsidRPr="00E626B0">
        <w:rPr>
          <w:rFonts w:ascii="Times New Roman" w:hAnsi="Times New Roman"/>
          <w:sz w:val="28"/>
          <w:szCs w:val="28"/>
        </w:rPr>
        <w:t>зации.</w:t>
      </w:r>
    </w:p>
    <w:p w:rsidR="00486EB6" w:rsidRPr="008D7DF9" w:rsidRDefault="00CA43F9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lastRenderedPageBreak/>
        <w:t>5</w:t>
      </w:r>
      <w:r w:rsidR="00486EB6" w:rsidRPr="008D7DF9">
        <w:rPr>
          <w:rFonts w:ascii="Times New Roman" w:hAnsi="Times New Roman"/>
          <w:sz w:val="28"/>
          <w:szCs w:val="28"/>
        </w:rPr>
        <w:t>. Лица, заме</w:t>
      </w:r>
      <w:r w:rsidR="000E4BC8" w:rsidRPr="008D7DF9">
        <w:rPr>
          <w:rFonts w:ascii="Times New Roman" w:hAnsi="Times New Roman"/>
          <w:sz w:val="28"/>
          <w:szCs w:val="28"/>
        </w:rPr>
        <w:t xml:space="preserve">щавшие </w:t>
      </w:r>
      <w:r w:rsidR="008D7DF9" w:rsidRPr="008D7DF9">
        <w:rPr>
          <w:rFonts w:ascii="Times New Roman" w:hAnsi="Times New Roman"/>
          <w:sz w:val="28"/>
          <w:szCs w:val="28"/>
        </w:rPr>
        <w:t xml:space="preserve">муниципальные </w:t>
      </w:r>
      <w:r w:rsidR="000E4BC8" w:rsidRPr="008D7DF9">
        <w:rPr>
          <w:rFonts w:ascii="Times New Roman" w:hAnsi="Times New Roman"/>
          <w:sz w:val="28"/>
          <w:szCs w:val="28"/>
        </w:rPr>
        <w:t xml:space="preserve">должности </w:t>
      </w:r>
      <w:r w:rsidR="00486EB6" w:rsidRPr="008D7DF9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9">
        <w:r w:rsidR="00486EB6"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Реестром</w:t>
        </w:r>
      </w:hyperlink>
      <w:r w:rsidR="00486EB6" w:rsidRPr="008D7DF9">
        <w:rPr>
          <w:rFonts w:ascii="Times New Roman" w:hAnsi="Times New Roman"/>
          <w:sz w:val="28"/>
          <w:szCs w:val="28"/>
        </w:rPr>
        <w:t xml:space="preserve"> должностей</w:t>
      </w:r>
      <w:r w:rsidR="00273FF9" w:rsidRPr="008D7DF9">
        <w:rPr>
          <w:rFonts w:ascii="Times New Roman" w:hAnsi="Times New Roman"/>
          <w:sz w:val="28"/>
          <w:szCs w:val="28"/>
        </w:rPr>
        <w:t xml:space="preserve">, </w:t>
      </w:r>
      <w:r w:rsidR="00486EB6" w:rsidRPr="008D7DF9">
        <w:rPr>
          <w:rFonts w:ascii="Times New Roman" w:hAnsi="Times New Roman"/>
          <w:sz w:val="28"/>
          <w:szCs w:val="28"/>
        </w:rPr>
        <w:t xml:space="preserve">имеют право на </w:t>
      </w:r>
      <w:r w:rsidR="00BF6A1F" w:rsidRPr="008D7DF9">
        <w:rPr>
          <w:rFonts w:ascii="Times New Roman" w:hAnsi="Times New Roman"/>
          <w:sz w:val="28"/>
          <w:szCs w:val="28"/>
        </w:rPr>
        <w:t>пенсию за выслугу лет</w:t>
      </w:r>
      <w:r w:rsidR="00486EB6" w:rsidRPr="008D7DF9">
        <w:rPr>
          <w:rFonts w:ascii="Times New Roman" w:hAnsi="Times New Roman"/>
          <w:sz w:val="28"/>
          <w:szCs w:val="28"/>
        </w:rPr>
        <w:t>, назначенн</w:t>
      </w:r>
      <w:r w:rsidR="007E243A" w:rsidRPr="008D7DF9">
        <w:rPr>
          <w:rFonts w:ascii="Times New Roman" w:hAnsi="Times New Roman"/>
          <w:sz w:val="28"/>
          <w:szCs w:val="28"/>
        </w:rPr>
        <w:t>ую</w:t>
      </w:r>
      <w:r w:rsidR="00486EB6" w:rsidRPr="008D7DF9">
        <w:rPr>
          <w:rFonts w:ascii="Times New Roman" w:hAnsi="Times New Roman"/>
          <w:sz w:val="28"/>
          <w:szCs w:val="28"/>
        </w:rPr>
        <w:t xml:space="preserve"> в соответствии с федеральными законами Российской Федерации от 15 декабря 2001 г. </w:t>
      </w:r>
      <w:hyperlink r:id="rId10">
        <w:r w:rsidR="00BF6A1F"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486EB6"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166-ФЗ</w:t>
        </w:r>
      </w:hyperlink>
      <w:r w:rsidR="00BF6A1F" w:rsidRPr="008D7DF9">
        <w:rPr>
          <w:rFonts w:ascii="Times New Roman" w:hAnsi="Times New Roman"/>
          <w:sz w:val="28"/>
          <w:szCs w:val="28"/>
        </w:rPr>
        <w:t xml:space="preserve"> «</w:t>
      </w:r>
      <w:r w:rsidR="00486EB6" w:rsidRPr="008D7DF9">
        <w:rPr>
          <w:rFonts w:ascii="Times New Roman" w:hAnsi="Times New Roman"/>
          <w:sz w:val="28"/>
          <w:szCs w:val="28"/>
        </w:rPr>
        <w:t>О государственном пенсионном обе</w:t>
      </w:r>
      <w:r w:rsidR="00BF6A1F" w:rsidRPr="008D7DF9">
        <w:rPr>
          <w:rFonts w:ascii="Times New Roman" w:hAnsi="Times New Roman"/>
          <w:sz w:val="28"/>
          <w:szCs w:val="28"/>
        </w:rPr>
        <w:t>спечении в Российской Федерации»</w:t>
      </w:r>
      <w:r w:rsidR="00486EB6" w:rsidRPr="008D7DF9">
        <w:rPr>
          <w:rFonts w:ascii="Times New Roman" w:hAnsi="Times New Roman"/>
          <w:sz w:val="28"/>
          <w:szCs w:val="28"/>
        </w:rPr>
        <w:t xml:space="preserve">, от 17 декабря 2001 г. </w:t>
      </w:r>
      <w:hyperlink r:id="rId11">
        <w:r w:rsidR="00BF6A1F"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486EB6"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173-ФЗ</w:t>
        </w:r>
      </w:hyperlink>
      <w:r w:rsidR="00BF6A1F" w:rsidRPr="008D7DF9">
        <w:rPr>
          <w:rFonts w:ascii="Times New Roman" w:hAnsi="Times New Roman"/>
          <w:sz w:val="28"/>
          <w:szCs w:val="28"/>
        </w:rPr>
        <w:t xml:space="preserve"> «</w:t>
      </w:r>
      <w:r w:rsidR="00486EB6" w:rsidRPr="008D7DF9">
        <w:rPr>
          <w:rFonts w:ascii="Times New Roman" w:hAnsi="Times New Roman"/>
          <w:sz w:val="28"/>
          <w:szCs w:val="28"/>
        </w:rPr>
        <w:t>О трудовых</w:t>
      </w:r>
      <w:r w:rsidR="00BF6A1F" w:rsidRPr="008D7DF9">
        <w:rPr>
          <w:rFonts w:ascii="Times New Roman" w:hAnsi="Times New Roman"/>
          <w:sz w:val="28"/>
          <w:szCs w:val="28"/>
        </w:rPr>
        <w:t xml:space="preserve"> пенсиях в Российской Федерации» </w:t>
      </w:r>
      <w:r w:rsidR="00486EB6" w:rsidRPr="008D7DF9">
        <w:rPr>
          <w:rFonts w:ascii="Times New Roman" w:hAnsi="Times New Roman"/>
          <w:sz w:val="28"/>
          <w:szCs w:val="28"/>
        </w:rPr>
        <w:t>при следующих услови</w:t>
      </w:r>
      <w:r w:rsidR="003B1D68" w:rsidRPr="008D7DF9">
        <w:rPr>
          <w:rFonts w:ascii="Times New Roman" w:hAnsi="Times New Roman"/>
          <w:sz w:val="28"/>
          <w:szCs w:val="28"/>
        </w:rPr>
        <w:t>ях</w:t>
      </w:r>
      <w:r w:rsidR="00486EB6" w:rsidRPr="008D7DF9">
        <w:rPr>
          <w:rFonts w:ascii="Times New Roman" w:hAnsi="Times New Roman"/>
          <w:sz w:val="28"/>
          <w:szCs w:val="28"/>
        </w:rPr>
        <w:t>:</w:t>
      </w:r>
    </w:p>
    <w:p w:rsidR="005A61DD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 xml:space="preserve">а) </w:t>
      </w:r>
      <w:r w:rsidR="005A61DD" w:rsidRPr="008D7DF9">
        <w:rPr>
          <w:rFonts w:ascii="Times New Roman" w:hAnsi="Times New Roman"/>
          <w:sz w:val="28"/>
          <w:szCs w:val="28"/>
        </w:rPr>
        <w:t>лицами, приобретшими право на пенсию за выслугу лет в соответствии с действующим законодательством и настоящим Положением</w:t>
      </w:r>
      <w:r w:rsidR="001409F4" w:rsidRPr="008D7DF9">
        <w:rPr>
          <w:rFonts w:ascii="Times New Roman" w:hAnsi="Times New Roman"/>
          <w:sz w:val="28"/>
          <w:szCs w:val="28"/>
        </w:rPr>
        <w:t>,</w:t>
      </w:r>
      <w:r w:rsidR="005A61DD" w:rsidRPr="008D7DF9">
        <w:rPr>
          <w:rFonts w:ascii="Times New Roman" w:hAnsi="Times New Roman"/>
          <w:sz w:val="28"/>
          <w:szCs w:val="28"/>
        </w:rPr>
        <w:t xml:space="preserve"> и уволенными с </w:t>
      </w:r>
      <w:r w:rsidR="008D7DF9">
        <w:rPr>
          <w:rFonts w:ascii="Times New Roman" w:hAnsi="Times New Roman"/>
          <w:sz w:val="28"/>
          <w:szCs w:val="28"/>
        </w:rPr>
        <w:t>мун</w:t>
      </w:r>
      <w:r w:rsidR="008D7DF9">
        <w:rPr>
          <w:rFonts w:ascii="Times New Roman" w:hAnsi="Times New Roman"/>
          <w:sz w:val="28"/>
          <w:szCs w:val="28"/>
        </w:rPr>
        <w:t>и</w:t>
      </w:r>
      <w:r w:rsidR="008D7DF9">
        <w:rPr>
          <w:rFonts w:ascii="Times New Roman" w:hAnsi="Times New Roman"/>
          <w:sz w:val="28"/>
          <w:szCs w:val="28"/>
        </w:rPr>
        <w:t>ципальной сл</w:t>
      </w:r>
      <w:r w:rsidR="005A61DD" w:rsidRPr="008D7DF9">
        <w:rPr>
          <w:rFonts w:ascii="Times New Roman" w:hAnsi="Times New Roman"/>
          <w:sz w:val="28"/>
          <w:szCs w:val="28"/>
        </w:rPr>
        <w:t>ужбы  до 1 января 2017 г</w:t>
      </w:r>
      <w:r w:rsidR="00E626B0" w:rsidRPr="008D7DF9">
        <w:rPr>
          <w:rFonts w:ascii="Times New Roman" w:hAnsi="Times New Roman"/>
          <w:sz w:val="28"/>
          <w:szCs w:val="28"/>
        </w:rPr>
        <w:t>.</w:t>
      </w:r>
      <w:r w:rsidR="005A61DD" w:rsidRPr="008D7DF9">
        <w:rPr>
          <w:rFonts w:ascii="Times New Roman" w:hAnsi="Times New Roman"/>
          <w:sz w:val="28"/>
          <w:szCs w:val="28"/>
        </w:rPr>
        <w:t xml:space="preserve">, лицами, </w:t>
      </w:r>
      <w:r w:rsidR="00550AF4" w:rsidRPr="008D7DF9">
        <w:rPr>
          <w:rFonts w:ascii="Times New Roman" w:hAnsi="Times New Roman"/>
          <w:sz w:val="28"/>
          <w:szCs w:val="28"/>
        </w:rPr>
        <w:t>продолжавшими</w:t>
      </w:r>
      <w:r w:rsidR="005A61DD" w:rsidRPr="008D7DF9">
        <w:rPr>
          <w:rFonts w:ascii="Times New Roman" w:hAnsi="Times New Roman"/>
          <w:sz w:val="28"/>
          <w:szCs w:val="28"/>
        </w:rPr>
        <w:t xml:space="preserve"> замещать на 1 я</w:t>
      </w:r>
      <w:r w:rsidR="005A61DD" w:rsidRPr="008D7DF9">
        <w:rPr>
          <w:rFonts w:ascii="Times New Roman" w:hAnsi="Times New Roman"/>
          <w:sz w:val="28"/>
          <w:szCs w:val="28"/>
        </w:rPr>
        <w:t>н</w:t>
      </w:r>
      <w:r w:rsidR="005A61DD" w:rsidRPr="008D7DF9">
        <w:rPr>
          <w:rFonts w:ascii="Times New Roman" w:hAnsi="Times New Roman"/>
          <w:sz w:val="28"/>
          <w:szCs w:val="28"/>
        </w:rPr>
        <w:t>варя 2017 г</w:t>
      </w:r>
      <w:r w:rsidR="00E626B0" w:rsidRPr="008D7DF9">
        <w:rPr>
          <w:rFonts w:ascii="Times New Roman" w:hAnsi="Times New Roman"/>
          <w:sz w:val="28"/>
          <w:szCs w:val="28"/>
        </w:rPr>
        <w:t>.</w:t>
      </w:r>
      <w:r w:rsidR="005A61DD" w:rsidRPr="008D7DF9">
        <w:rPr>
          <w:rFonts w:ascii="Times New Roman" w:hAnsi="Times New Roman"/>
          <w:sz w:val="28"/>
          <w:szCs w:val="28"/>
        </w:rPr>
        <w:t xml:space="preserve"> должности </w:t>
      </w:r>
      <w:r w:rsidR="008D7DF9">
        <w:rPr>
          <w:rFonts w:ascii="Times New Roman" w:hAnsi="Times New Roman"/>
          <w:sz w:val="28"/>
          <w:szCs w:val="28"/>
        </w:rPr>
        <w:t>муниципальной</w:t>
      </w:r>
      <w:r w:rsidR="005A61DD" w:rsidRPr="008D7DF9">
        <w:rPr>
          <w:rFonts w:ascii="Times New Roman" w:hAnsi="Times New Roman"/>
          <w:sz w:val="28"/>
          <w:szCs w:val="28"/>
        </w:rPr>
        <w:t xml:space="preserve"> службы и </w:t>
      </w:r>
      <w:r w:rsidR="00550AF4" w:rsidRPr="008D7DF9">
        <w:rPr>
          <w:rFonts w:ascii="Times New Roman" w:hAnsi="Times New Roman"/>
          <w:sz w:val="28"/>
          <w:szCs w:val="28"/>
        </w:rPr>
        <w:t>имевшими</w:t>
      </w:r>
      <w:r w:rsidR="005A61DD" w:rsidRPr="008D7DF9">
        <w:rPr>
          <w:rFonts w:ascii="Times New Roman" w:hAnsi="Times New Roman"/>
          <w:sz w:val="28"/>
          <w:szCs w:val="28"/>
        </w:rPr>
        <w:t xml:space="preserve"> на 1 января 2017 г</w:t>
      </w:r>
      <w:r w:rsidR="00E626B0" w:rsidRPr="008D7DF9">
        <w:rPr>
          <w:rFonts w:ascii="Times New Roman" w:hAnsi="Times New Roman"/>
          <w:sz w:val="28"/>
          <w:szCs w:val="28"/>
        </w:rPr>
        <w:t>.</w:t>
      </w:r>
      <w:r w:rsidR="005A61DD" w:rsidRPr="008D7DF9">
        <w:rPr>
          <w:rFonts w:ascii="Times New Roman" w:hAnsi="Times New Roman"/>
          <w:sz w:val="28"/>
          <w:szCs w:val="28"/>
        </w:rPr>
        <w:t xml:space="preserve"> стаж </w:t>
      </w:r>
      <w:r w:rsidR="008D7DF9">
        <w:rPr>
          <w:rFonts w:ascii="Times New Roman" w:hAnsi="Times New Roman"/>
          <w:sz w:val="28"/>
          <w:szCs w:val="28"/>
        </w:rPr>
        <w:t>муниципальной</w:t>
      </w:r>
      <w:r w:rsidR="005A61DD" w:rsidRPr="008D7DF9">
        <w:rPr>
          <w:rFonts w:ascii="Times New Roman" w:hAnsi="Times New Roman"/>
          <w:sz w:val="28"/>
          <w:szCs w:val="28"/>
        </w:rPr>
        <w:t xml:space="preserve"> службы для назначения пенсии за выслугу лет не менее 20 лет, лицами, </w:t>
      </w:r>
      <w:r w:rsidR="00550AF4" w:rsidRPr="008D7DF9">
        <w:rPr>
          <w:rFonts w:ascii="Times New Roman" w:hAnsi="Times New Roman"/>
          <w:sz w:val="28"/>
          <w:szCs w:val="28"/>
        </w:rPr>
        <w:t>продолжавшими</w:t>
      </w:r>
      <w:r w:rsidR="005A61DD" w:rsidRPr="008D7DF9">
        <w:rPr>
          <w:rFonts w:ascii="Times New Roman" w:hAnsi="Times New Roman"/>
          <w:sz w:val="28"/>
          <w:szCs w:val="28"/>
        </w:rPr>
        <w:t>замещать на 1 января 2017 г</w:t>
      </w:r>
      <w:r w:rsidR="00E626B0" w:rsidRPr="008D7DF9">
        <w:rPr>
          <w:rFonts w:ascii="Times New Roman" w:hAnsi="Times New Roman"/>
          <w:sz w:val="28"/>
          <w:szCs w:val="28"/>
        </w:rPr>
        <w:t>.</w:t>
      </w:r>
      <w:r w:rsidR="005A61DD" w:rsidRPr="008D7DF9">
        <w:rPr>
          <w:rFonts w:ascii="Times New Roman" w:hAnsi="Times New Roman"/>
          <w:sz w:val="28"/>
          <w:szCs w:val="28"/>
        </w:rPr>
        <w:t xml:space="preserve"> должности </w:t>
      </w:r>
      <w:r w:rsidR="008D7DF9">
        <w:rPr>
          <w:rFonts w:ascii="Times New Roman" w:hAnsi="Times New Roman"/>
          <w:sz w:val="28"/>
          <w:szCs w:val="28"/>
        </w:rPr>
        <w:t>муниципальной</w:t>
      </w:r>
      <w:r w:rsidR="005A61DD" w:rsidRPr="008D7DF9">
        <w:rPr>
          <w:rFonts w:ascii="Times New Roman" w:hAnsi="Times New Roman"/>
          <w:sz w:val="28"/>
          <w:szCs w:val="28"/>
        </w:rPr>
        <w:t xml:space="preserve"> службы, </w:t>
      </w:r>
      <w:r w:rsidR="00550AF4" w:rsidRPr="008D7DF9">
        <w:rPr>
          <w:rFonts w:ascii="Times New Roman" w:hAnsi="Times New Roman"/>
          <w:sz w:val="28"/>
          <w:szCs w:val="28"/>
        </w:rPr>
        <w:t>имевшими</w:t>
      </w:r>
      <w:r w:rsidR="005A61DD" w:rsidRPr="008D7DF9">
        <w:rPr>
          <w:rFonts w:ascii="Times New Roman" w:hAnsi="Times New Roman"/>
          <w:sz w:val="28"/>
          <w:szCs w:val="28"/>
        </w:rPr>
        <w:t xml:space="preserve"> на этот день не менее 15</w:t>
      </w:r>
      <w:r w:rsidR="00D864ED" w:rsidRPr="008D7DF9">
        <w:rPr>
          <w:rFonts w:ascii="Times New Roman" w:hAnsi="Times New Roman"/>
          <w:sz w:val="28"/>
          <w:szCs w:val="28"/>
        </w:rPr>
        <w:t>,5</w:t>
      </w:r>
      <w:r w:rsidR="005A61DD" w:rsidRPr="008D7DF9">
        <w:rPr>
          <w:rFonts w:ascii="Times New Roman" w:hAnsi="Times New Roman"/>
          <w:sz w:val="28"/>
          <w:szCs w:val="28"/>
        </w:rPr>
        <w:t xml:space="preserve"> лет указанного стажа</w:t>
      </w:r>
      <w:r w:rsidR="004B3B32" w:rsidRPr="008D7DF9">
        <w:rPr>
          <w:rFonts w:ascii="Times New Roman" w:hAnsi="Times New Roman"/>
          <w:sz w:val="28"/>
          <w:szCs w:val="28"/>
        </w:rPr>
        <w:t>,</w:t>
      </w:r>
      <w:r w:rsidR="005A61DD" w:rsidRPr="008D7DF9">
        <w:rPr>
          <w:rFonts w:ascii="Times New Roman" w:hAnsi="Times New Roman"/>
          <w:sz w:val="28"/>
          <w:szCs w:val="28"/>
        </w:rPr>
        <w:t xml:space="preserve"> и приобретш</w:t>
      </w:r>
      <w:r w:rsidR="005A61DD" w:rsidRPr="008D7DF9">
        <w:rPr>
          <w:rFonts w:ascii="Times New Roman" w:hAnsi="Times New Roman"/>
          <w:sz w:val="28"/>
          <w:szCs w:val="28"/>
        </w:rPr>
        <w:t>и</w:t>
      </w:r>
      <w:r w:rsidR="005A61DD" w:rsidRPr="008D7DF9">
        <w:rPr>
          <w:rFonts w:ascii="Times New Roman" w:hAnsi="Times New Roman"/>
          <w:sz w:val="28"/>
          <w:szCs w:val="28"/>
        </w:rPr>
        <w:t>ми до 1 января 2017 г</w:t>
      </w:r>
      <w:r w:rsidR="00E626B0" w:rsidRPr="008D7DF9">
        <w:rPr>
          <w:rFonts w:ascii="Times New Roman" w:hAnsi="Times New Roman"/>
          <w:sz w:val="28"/>
          <w:szCs w:val="28"/>
        </w:rPr>
        <w:t>.</w:t>
      </w:r>
      <w:r w:rsidR="005A61DD" w:rsidRPr="008D7DF9">
        <w:rPr>
          <w:rFonts w:ascii="Times New Roman" w:hAnsi="Times New Roman"/>
          <w:sz w:val="28"/>
          <w:szCs w:val="28"/>
        </w:rPr>
        <w:t xml:space="preserve"> право на страховую пенсию по старости в соответствии с Ф</w:t>
      </w:r>
      <w:r w:rsidR="005A61DD" w:rsidRPr="008D7DF9">
        <w:rPr>
          <w:rFonts w:ascii="Times New Roman" w:hAnsi="Times New Roman"/>
          <w:sz w:val="28"/>
          <w:szCs w:val="28"/>
        </w:rPr>
        <w:t>е</w:t>
      </w:r>
      <w:r w:rsidR="005A61DD" w:rsidRPr="008D7DF9">
        <w:rPr>
          <w:rFonts w:ascii="Times New Roman" w:hAnsi="Times New Roman"/>
          <w:sz w:val="28"/>
          <w:szCs w:val="28"/>
        </w:rPr>
        <w:t>деральным законом от 28 декабря 2013 г</w:t>
      </w:r>
      <w:r w:rsidR="00892909" w:rsidRPr="008D7DF9">
        <w:rPr>
          <w:rFonts w:ascii="Times New Roman" w:hAnsi="Times New Roman"/>
          <w:sz w:val="28"/>
          <w:szCs w:val="28"/>
        </w:rPr>
        <w:t>.</w:t>
      </w:r>
      <w:r w:rsidR="00D864ED" w:rsidRPr="008D7DF9">
        <w:rPr>
          <w:rFonts w:ascii="Times New Roman" w:hAnsi="Times New Roman"/>
          <w:sz w:val="28"/>
          <w:szCs w:val="28"/>
        </w:rPr>
        <w:t>№</w:t>
      </w:r>
      <w:r w:rsidR="005A61DD" w:rsidRPr="008D7DF9">
        <w:rPr>
          <w:rFonts w:ascii="Times New Roman" w:hAnsi="Times New Roman"/>
          <w:sz w:val="28"/>
          <w:szCs w:val="28"/>
        </w:rPr>
        <w:t xml:space="preserve"> 400-ФЗ </w:t>
      </w:r>
      <w:r w:rsidR="00D864ED" w:rsidRPr="008D7DF9">
        <w:rPr>
          <w:rFonts w:ascii="Times New Roman" w:hAnsi="Times New Roman"/>
          <w:sz w:val="28"/>
          <w:szCs w:val="28"/>
        </w:rPr>
        <w:t>«О страховых пенс</w:t>
      </w:r>
      <w:r w:rsidR="00D864ED" w:rsidRPr="008D7DF9">
        <w:rPr>
          <w:rFonts w:ascii="Times New Roman" w:hAnsi="Times New Roman"/>
          <w:sz w:val="28"/>
          <w:szCs w:val="28"/>
        </w:rPr>
        <w:t>и</w:t>
      </w:r>
      <w:r w:rsidR="00D864ED" w:rsidRPr="008D7DF9">
        <w:rPr>
          <w:rFonts w:ascii="Times New Roman" w:hAnsi="Times New Roman"/>
          <w:sz w:val="28"/>
          <w:szCs w:val="28"/>
        </w:rPr>
        <w:t>ях»</w:t>
      </w:r>
      <w:r w:rsidR="00DF6DA3" w:rsidRPr="008D7DF9">
        <w:rPr>
          <w:rFonts w:ascii="Times New Roman" w:hAnsi="Times New Roman"/>
          <w:sz w:val="28"/>
          <w:szCs w:val="28"/>
        </w:rPr>
        <w:t>сохраняется право на пенсию за выслугу лет</w:t>
      </w:r>
      <w:r w:rsidR="00892909" w:rsidRPr="008D7DF9">
        <w:rPr>
          <w:rFonts w:ascii="Times New Roman" w:hAnsi="Times New Roman"/>
          <w:sz w:val="28"/>
          <w:szCs w:val="28"/>
        </w:rPr>
        <w:t>;</w:t>
      </w:r>
    </w:p>
    <w:p w:rsidR="00486EB6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 xml:space="preserve">б) увольнение с </w:t>
      </w:r>
      <w:r w:rsidR="008D7DF9">
        <w:rPr>
          <w:rFonts w:ascii="Times New Roman" w:hAnsi="Times New Roman"/>
          <w:sz w:val="28"/>
          <w:szCs w:val="28"/>
        </w:rPr>
        <w:t>муниципальной</w:t>
      </w:r>
      <w:r w:rsidRPr="008D7DF9">
        <w:rPr>
          <w:rFonts w:ascii="Times New Roman" w:hAnsi="Times New Roman"/>
          <w:sz w:val="28"/>
          <w:szCs w:val="28"/>
        </w:rPr>
        <w:t xml:space="preserve"> службы Республики Тыва имело место по о</w:t>
      </w:r>
      <w:r w:rsidRPr="008D7DF9">
        <w:rPr>
          <w:rFonts w:ascii="Times New Roman" w:hAnsi="Times New Roman"/>
          <w:sz w:val="28"/>
          <w:szCs w:val="28"/>
        </w:rPr>
        <w:t>д</w:t>
      </w:r>
      <w:r w:rsidRPr="008D7DF9">
        <w:rPr>
          <w:rFonts w:ascii="Times New Roman" w:hAnsi="Times New Roman"/>
          <w:sz w:val="28"/>
          <w:szCs w:val="28"/>
        </w:rPr>
        <w:t>ному из следующих оснований:</w:t>
      </w:r>
    </w:p>
    <w:p w:rsidR="00486EB6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 xml:space="preserve">ликвидация органов власти, иных государственных органов, образованных в соответствии с Конституцией Республики Тыва и законами Республики Тыва, а также сокращение штата служащих в органах </w:t>
      </w:r>
      <w:r w:rsidR="008D7DF9">
        <w:rPr>
          <w:rFonts w:ascii="Times New Roman" w:hAnsi="Times New Roman"/>
          <w:sz w:val="28"/>
          <w:szCs w:val="28"/>
        </w:rPr>
        <w:t>муниципальной</w:t>
      </w:r>
      <w:r w:rsidRPr="008D7DF9">
        <w:rPr>
          <w:rFonts w:ascii="Times New Roman" w:hAnsi="Times New Roman"/>
          <w:sz w:val="28"/>
          <w:szCs w:val="28"/>
        </w:rPr>
        <w:t xml:space="preserve"> власти, их аппаратах, иных органах</w:t>
      </w:r>
      <w:r w:rsidRPr="004540A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8D7DF9">
        <w:rPr>
          <w:rFonts w:ascii="Times New Roman" w:hAnsi="Times New Roman"/>
          <w:sz w:val="28"/>
          <w:szCs w:val="28"/>
        </w:rPr>
        <w:t xml:space="preserve">образованных в соответствии с </w:t>
      </w:r>
      <w:hyperlink r:id="rId12">
        <w:r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8D7DF9">
        <w:rPr>
          <w:rFonts w:ascii="Times New Roman" w:hAnsi="Times New Roman"/>
          <w:sz w:val="28"/>
          <w:szCs w:val="28"/>
        </w:rPr>
        <w:t xml:space="preserve"> Республики Тыва и з</w:t>
      </w:r>
      <w:r w:rsidRPr="008D7DF9">
        <w:rPr>
          <w:rFonts w:ascii="Times New Roman" w:hAnsi="Times New Roman"/>
          <w:sz w:val="28"/>
          <w:szCs w:val="28"/>
        </w:rPr>
        <w:t>а</w:t>
      </w:r>
      <w:r w:rsidRPr="008D7DF9">
        <w:rPr>
          <w:rFonts w:ascii="Times New Roman" w:hAnsi="Times New Roman"/>
          <w:sz w:val="28"/>
          <w:szCs w:val="28"/>
        </w:rPr>
        <w:t xml:space="preserve">конами Республики Тыва (далее </w:t>
      </w:r>
      <w:r w:rsidR="00C510DF" w:rsidRPr="008D7DF9">
        <w:rPr>
          <w:rFonts w:ascii="Times New Roman" w:hAnsi="Times New Roman"/>
          <w:sz w:val="28"/>
          <w:szCs w:val="28"/>
        </w:rPr>
        <w:t>–</w:t>
      </w:r>
      <w:r w:rsidRPr="008D7DF9">
        <w:rPr>
          <w:rFonts w:ascii="Times New Roman" w:hAnsi="Times New Roman"/>
          <w:sz w:val="28"/>
          <w:szCs w:val="28"/>
        </w:rPr>
        <w:t xml:space="preserve"> государственные органы);</w:t>
      </w:r>
    </w:p>
    <w:p w:rsidR="00486EB6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>увольнение с должностей, учреждаемых в установленном законодательством порядке для непосредственного обеспечения исполнения полномочий лиц, зам</w:t>
      </w:r>
      <w:r w:rsidRPr="008D7DF9">
        <w:rPr>
          <w:rFonts w:ascii="Times New Roman" w:hAnsi="Times New Roman"/>
          <w:sz w:val="28"/>
          <w:szCs w:val="28"/>
        </w:rPr>
        <w:t>е</w:t>
      </w:r>
      <w:r w:rsidRPr="008D7DF9">
        <w:rPr>
          <w:rFonts w:ascii="Times New Roman" w:hAnsi="Times New Roman"/>
          <w:sz w:val="28"/>
          <w:szCs w:val="28"/>
        </w:rPr>
        <w:t>щающих должности, в связи с прекращением исполнения этими лицами своих по</w:t>
      </w:r>
      <w:r w:rsidRPr="008D7DF9">
        <w:rPr>
          <w:rFonts w:ascii="Times New Roman" w:hAnsi="Times New Roman"/>
          <w:sz w:val="28"/>
          <w:szCs w:val="28"/>
        </w:rPr>
        <w:t>л</w:t>
      </w:r>
      <w:r w:rsidRPr="008D7DF9">
        <w:rPr>
          <w:rFonts w:ascii="Times New Roman" w:hAnsi="Times New Roman"/>
          <w:sz w:val="28"/>
          <w:szCs w:val="28"/>
        </w:rPr>
        <w:t>номочий;</w:t>
      </w:r>
    </w:p>
    <w:p w:rsidR="00486EB6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 xml:space="preserve">достижение предельного возраста, установленного </w:t>
      </w:r>
      <w:hyperlink r:id="rId13">
        <w:r w:rsidRPr="008D7D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D864ED" w:rsidRPr="008D7DF9">
        <w:rPr>
          <w:rFonts w:ascii="Times New Roman" w:hAnsi="Times New Roman"/>
          <w:sz w:val="28"/>
          <w:szCs w:val="28"/>
        </w:rPr>
        <w:t xml:space="preserve"> Республики Тыва </w:t>
      </w:r>
      <w:r w:rsidR="008B0320" w:rsidRPr="008D7DF9">
        <w:rPr>
          <w:rFonts w:ascii="Times New Roman" w:hAnsi="Times New Roman"/>
          <w:sz w:val="28"/>
          <w:szCs w:val="28"/>
        </w:rPr>
        <w:t>от 21 апреля 2006 г. № 1739 ВХ-I</w:t>
      </w:r>
      <w:r w:rsidR="00D864ED" w:rsidRPr="008D7DF9">
        <w:rPr>
          <w:rFonts w:ascii="Times New Roman" w:hAnsi="Times New Roman"/>
          <w:sz w:val="28"/>
          <w:szCs w:val="28"/>
        </w:rPr>
        <w:t>«</w:t>
      </w:r>
      <w:r w:rsidRPr="008D7DF9">
        <w:rPr>
          <w:rFonts w:ascii="Times New Roman" w:hAnsi="Times New Roman"/>
          <w:sz w:val="28"/>
          <w:szCs w:val="28"/>
        </w:rPr>
        <w:t>О вопросах государственной гра</w:t>
      </w:r>
      <w:r w:rsidR="00D864ED" w:rsidRPr="008D7DF9">
        <w:rPr>
          <w:rFonts w:ascii="Times New Roman" w:hAnsi="Times New Roman"/>
          <w:sz w:val="28"/>
          <w:szCs w:val="28"/>
        </w:rPr>
        <w:t>жданской службы Республики Тыва»</w:t>
      </w:r>
      <w:r w:rsidR="008B0320" w:rsidRPr="008D7DF9">
        <w:rPr>
          <w:rFonts w:ascii="Times New Roman" w:hAnsi="Times New Roman"/>
          <w:sz w:val="28"/>
          <w:szCs w:val="28"/>
        </w:rPr>
        <w:t>,</w:t>
      </w:r>
      <w:r w:rsidRPr="008D7DF9">
        <w:rPr>
          <w:rFonts w:ascii="Times New Roman" w:hAnsi="Times New Roman"/>
          <w:sz w:val="28"/>
          <w:szCs w:val="28"/>
        </w:rPr>
        <w:t xml:space="preserve"> для замещения должности государственной гражданской слу</w:t>
      </w:r>
      <w:r w:rsidRPr="008D7DF9">
        <w:rPr>
          <w:rFonts w:ascii="Times New Roman" w:hAnsi="Times New Roman"/>
          <w:sz w:val="28"/>
          <w:szCs w:val="28"/>
        </w:rPr>
        <w:t>ж</w:t>
      </w:r>
      <w:r w:rsidRPr="008D7DF9">
        <w:rPr>
          <w:rFonts w:ascii="Times New Roman" w:hAnsi="Times New Roman"/>
          <w:sz w:val="28"/>
          <w:szCs w:val="28"/>
        </w:rPr>
        <w:t>бы Республики Тыва;</w:t>
      </w:r>
    </w:p>
    <w:p w:rsidR="00486EB6" w:rsidRPr="008D7DF9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 xml:space="preserve">обнаружившееся несоответствие замещаемой </w:t>
      </w:r>
      <w:r w:rsidR="00A30E0B">
        <w:rPr>
          <w:rFonts w:ascii="Times New Roman" w:hAnsi="Times New Roman"/>
          <w:sz w:val="28"/>
          <w:szCs w:val="28"/>
        </w:rPr>
        <w:t xml:space="preserve">муниципальной </w:t>
      </w:r>
      <w:r w:rsidRPr="008D7DF9">
        <w:rPr>
          <w:rFonts w:ascii="Times New Roman" w:hAnsi="Times New Roman"/>
          <w:sz w:val="28"/>
          <w:szCs w:val="28"/>
        </w:rPr>
        <w:t>должности  вследствие состояния здоровья, препятствующего продолже</w:t>
      </w:r>
      <w:r w:rsidR="00A30E0B">
        <w:rPr>
          <w:rFonts w:ascii="Times New Roman" w:hAnsi="Times New Roman"/>
          <w:sz w:val="28"/>
          <w:szCs w:val="28"/>
        </w:rPr>
        <w:t>нию муниципальной</w:t>
      </w:r>
      <w:r w:rsidRPr="008D7DF9">
        <w:rPr>
          <w:rFonts w:ascii="Times New Roman" w:hAnsi="Times New Roman"/>
          <w:sz w:val="28"/>
          <w:szCs w:val="28"/>
        </w:rPr>
        <w:t xml:space="preserve"> службы;</w:t>
      </w:r>
    </w:p>
    <w:p w:rsidR="00486EB6" w:rsidRPr="004540A4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7DF9">
        <w:rPr>
          <w:rFonts w:ascii="Times New Roman" w:hAnsi="Times New Roman"/>
          <w:sz w:val="28"/>
          <w:szCs w:val="28"/>
        </w:rPr>
        <w:t>по собственному желанию в связи с выходом на пенсию</w:t>
      </w:r>
      <w:r w:rsidR="00D864ED" w:rsidRPr="008D7DF9">
        <w:rPr>
          <w:rFonts w:ascii="Times New Roman" w:hAnsi="Times New Roman"/>
          <w:sz w:val="28"/>
          <w:szCs w:val="28"/>
        </w:rPr>
        <w:t xml:space="preserve"> по старости</w:t>
      </w:r>
      <w:r w:rsidR="00EA169F" w:rsidRPr="004540A4">
        <w:rPr>
          <w:rFonts w:ascii="Times New Roman" w:hAnsi="Times New Roman"/>
          <w:color w:val="FF0000"/>
          <w:sz w:val="28"/>
          <w:szCs w:val="28"/>
        </w:rPr>
        <w:t>.</w:t>
      </w:r>
    </w:p>
    <w:p w:rsidR="00486EB6" w:rsidRPr="00E626B0" w:rsidRDefault="00D864E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 w:rsidRPr="00E626B0">
        <w:rPr>
          <w:rFonts w:ascii="Times New Roman" w:hAnsi="Times New Roman"/>
          <w:sz w:val="28"/>
          <w:szCs w:val="28"/>
        </w:rPr>
        <w:t>6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при наличии стажа </w:t>
      </w:r>
      <w:r w:rsidR="004540A4">
        <w:rPr>
          <w:rFonts w:ascii="Times New Roman" w:hAnsi="Times New Roman"/>
          <w:sz w:val="28"/>
          <w:szCs w:val="28"/>
        </w:rPr>
        <w:t>муниципальной</w:t>
      </w:r>
      <w:r w:rsidR="00486EB6" w:rsidRPr="00E626B0">
        <w:rPr>
          <w:rFonts w:ascii="Times New Roman" w:hAnsi="Times New Roman"/>
          <w:sz w:val="28"/>
          <w:szCs w:val="28"/>
        </w:rPr>
        <w:t xml:space="preserve"> службы 15</w:t>
      </w:r>
      <w:r w:rsidRPr="00E626B0">
        <w:rPr>
          <w:rFonts w:ascii="Times New Roman" w:hAnsi="Times New Roman"/>
          <w:sz w:val="28"/>
          <w:szCs w:val="28"/>
        </w:rPr>
        <w:t>,5</w:t>
      </w:r>
      <w:r w:rsidR="00486EB6" w:rsidRPr="00E626B0">
        <w:rPr>
          <w:rFonts w:ascii="Times New Roman" w:hAnsi="Times New Roman"/>
          <w:sz w:val="28"/>
          <w:szCs w:val="28"/>
        </w:rPr>
        <w:t xml:space="preserve"> лет устанавливается в таком размере, чтобы сумма пенсии </w:t>
      </w:r>
      <w:r w:rsidRPr="00E626B0">
        <w:rPr>
          <w:rFonts w:ascii="Times New Roman" w:hAnsi="Times New Roman"/>
          <w:sz w:val="28"/>
          <w:szCs w:val="28"/>
        </w:rPr>
        <w:t xml:space="preserve">по старости </w:t>
      </w:r>
      <w:r w:rsidR="00486EB6" w:rsidRPr="00E626B0">
        <w:rPr>
          <w:rFonts w:ascii="Times New Roman" w:hAnsi="Times New Roman"/>
          <w:sz w:val="28"/>
          <w:szCs w:val="28"/>
        </w:rPr>
        <w:t xml:space="preserve">и </w:t>
      </w:r>
      <w:r w:rsidRPr="00E626B0">
        <w:rPr>
          <w:rFonts w:ascii="Times New Roman" w:hAnsi="Times New Roman"/>
          <w:sz w:val="28"/>
          <w:szCs w:val="28"/>
        </w:rPr>
        <w:t>пенсии за в</w:t>
      </w:r>
      <w:r w:rsidRPr="00E626B0">
        <w:rPr>
          <w:rFonts w:ascii="Times New Roman" w:hAnsi="Times New Roman"/>
          <w:sz w:val="28"/>
          <w:szCs w:val="28"/>
        </w:rPr>
        <w:t>ы</w:t>
      </w:r>
      <w:r w:rsidRPr="00E626B0">
        <w:rPr>
          <w:rFonts w:ascii="Times New Roman" w:hAnsi="Times New Roman"/>
          <w:sz w:val="28"/>
          <w:szCs w:val="28"/>
        </w:rPr>
        <w:t>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к ней составляла 45 процентов месячного денежного содержания </w:t>
      </w:r>
      <w:r w:rsidR="004540A4">
        <w:rPr>
          <w:rFonts w:ascii="Times New Roman" w:hAnsi="Times New Roman"/>
          <w:sz w:val="28"/>
          <w:szCs w:val="28"/>
        </w:rPr>
        <w:t>муниц</w:t>
      </w:r>
      <w:r w:rsidR="004540A4">
        <w:rPr>
          <w:rFonts w:ascii="Times New Roman" w:hAnsi="Times New Roman"/>
          <w:sz w:val="28"/>
          <w:szCs w:val="28"/>
        </w:rPr>
        <w:t>и</w:t>
      </w:r>
      <w:r w:rsidR="004540A4">
        <w:rPr>
          <w:rFonts w:ascii="Times New Roman" w:hAnsi="Times New Roman"/>
          <w:sz w:val="28"/>
          <w:szCs w:val="28"/>
        </w:rPr>
        <w:t>пального</w:t>
      </w:r>
      <w:r w:rsidR="00486EB6" w:rsidRPr="00E626B0">
        <w:rPr>
          <w:rFonts w:ascii="Times New Roman" w:hAnsi="Times New Roman"/>
          <w:sz w:val="28"/>
          <w:szCs w:val="28"/>
        </w:rPr>
        <w:t xml:space="preserve"> служащего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>.</w:t>
      </w:r>
    </w:p>
    <w:p w:rsidR="00D864ED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Размер </w:t>
      </w:r>
      <w:r w:rsidR="00D864ED" w:rsidRPr="00E626B0">
        <w:rPr>
          <w:rFonts w:ascii="Times New Roman" w:hAnsi="Times New Roman"/>
          <w:sz w:val="28"/>
          <w:szCs w:val="28"/>
        </w:rPr>
        <w:t>пенсии за выслугу лет</w:t>
      </w:r>
      <w:r w:rsidRPr="00E626B0">
        <w:rPr>
          <w:rFonts w:ascii="Times New Roman" w:hAnsi="Times New Roman"/>
          <w:sz w:val="28"/>
          <w:szCs w:val="28"/>
        </w:rPr>
        <w:t xml:space="preserve"> увеличивается на 3 процента среднемесячного денежного содержания </w:t>
      </w:r>
      <w:r w:rsidR="004540A4">
        <w:rPr>
          <w:rFonts w:ascii="Times New Roman" w:hAnsi="Times New Roman"/>
          <w:sz w:val="28"/>
          <w:szCs w:val="28"/>
        </w:rPr>
        <w:t>муниципального служащего Тоджинского кожууна</w:t>
      </w:r>
      <w:r w:rsidR="00D864ED" w:rsidRPr="00E626B0">
        <w:rPr>
          <w:rFonts w:ascii="Times New Roman" w:hAnsi="Times New Roman"/>
          <w:sz w:val="28"/>
          <w:szCs w:val="28"/>
        </w:rPr>
        <w:t>:</w:t>
      </w:r>
    </w:p>
    <w:p w:rsidR="00E626B0" w:rsidRPr="00E626B0" w:rsidRDefault="00E626B0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34" w:type="dxa"/>
        <w:jc w:val="center"/>
        <w:tblLook w:val="04A0"/>
      </w:tblPr>
      <w:tblGrid>
        <w:gridCol w:w="4815"/>
        <w:gridCol w:w="4819"/>
      </w:tblGrid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4540A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стаж </w:t>
            </w:r>
            <w:r w:rsidR="004540A4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муниципальной</w:t>
            </w: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 службы, лет</w:t>
            </w:r>
          </w:p>
        </w:tc>
        <w:tc>
          <w:tcPr>
            <w:tcW w:w="4819" w:type="dxa"/>
          </w:tcPr>
          <w:p w:rsidR="00E626B0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процентсреднемесячного</w:t>
            </w:r>
          </w:p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 xml:space="preserve">денежного содержания, </w:t>
            </w:r>
            <w:r w:rsidR="00860F05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процентов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15,5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45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16,5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48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17,5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51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54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19,5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57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60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63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66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69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72</w:t>
            </w:r>
          </w:p>
        </w:tc>
      </w:tr>
      <w:tr w:rsidR="00DA1B15" w:rsidRPr="00E626B0" w:rsidTr="00E626B0">
        <w:trPr>
          <w:jc w:val="center"/>
        </w:trPr>
        <w:tc>
          <w:tcPr>
            <w:tcW w:w="4815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4819" w:type="dxa"/>
          </w:tcPr>
          <w:p w:rsidR="00DA1B15" w:rsidRPr="00E626B0" w:rsidRDefault="00DA1B15" w:rsidP="00E626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E626B0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ru-RU"/>
              </w:rPr>
              <w:t>75</w:t>
            </w:r>
          </w:p>
        </w:tc>
      </w:tr>
    </w:tbl>
    <w:p w:rsidR="00D864ED" w:rsidRDefault="00D864ED" w:rsidP="00D86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При этом сумма пенсии </w:t>
      </w:r>
      <w:r w:rsidR="00B25060" w:rsidRPr="00E626B0">
        <w:rPr>
          <w:rFonts w:ascii="Times New Roman" w:hAnsi="Times New Roman"/>
          <w:sz w:val="28"/>
          <w:szCs w:val="28"/>
        </w:rPr>
        <w:t>за выслугу лет и страховой пенсии по старости</w:t>
      </w:r>
      <w:r w:rsidRPr="00E626B0">
        <w:rPr>
          <w:rFonts w:ascii="Times New Roman" w:hAnsi="Times New Roman"/>
          <w:sz w:val="28"/>
          <w:szCs w:val="28"/>
        </w:rPr>
        <w:t xml:space="preserve"> к ней не может превышать 75 процентов среднемесячного денежного содержания </w:t>
      </w:r>
      <w:r w:rsidR="004540A4">
        <w:rPr>
          <w:rFonts w:ascii="Times New Roman" w:hAnsi="Times New Roman"/>
          <w:sz w:val="28"/>
          <w:szCs w:val="28"/>
        </w:rPr>
        <w:t>мун</w:t>
      </w:r>
      <w:r w:rsidR="004540A4">
        <w:rPr>
          <w:rFonts w:ascii="Times New Roman" w:hAnsi="Times New Roman"/>
          <w:sz w:val="28"/>
          <w:szCs w:val="28"/>
        </w:rPr>
        <w:t>и</w:t>
      </w:r>
      <w:r w:rsidR="004540A4">
        <w:rPr>
          <w:rFonts w:ascii="Times New Roman" w:hAnsi="Times New Roman"/>
          <w:sz w:val="28"/>
          <w:szCs w:val="28"/>
        </w:rPr>
        <w:t>ципального служащего Тоджинского кожууна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550AF4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7</w:t>
      </w:r>
      <w:r w:rsidR="00486EB6" w:rsidRPr="00E626B0">
        <w:rPr>
          <w:rFonts w:ascii="Times New Roman" w:hAnsi="Times New Roman"/>
          <w:sz w:val="28"/>
          <w:szCs w:val="28"/>
        </w:rPr>
        <w:t>. Размер пенсии</w:t>
      </w:r>
      <w:r w:rsidR="00CF0C08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лицам, зам</w:t>
      </w:r>
      <w:r w:rsidR="003304A9" w:rsidRPr="00E626B0">
        <w:rPr>
          <w:rFonts w:ascii="Times New Roman" w:hAnsi="Times New Roman"/>
          <w:sz w:val="28"/>
          <w:szCs w:val="28"/>
        </w:rPr>
        <w:t xml:space="preserve">ещавшим должности </w:t>
      </w:r>
      <w:r w:rsidR="004540A4">
        <w:rPr>
          <w:rFonts w:ascii="Times New Roman" w:hAnsi="Times New Roman"/>
          <w:sz w:val="28"/>
          <w:szCs w:val="28"/>
        </w:rPr>
        <w:t>муниципал</w:t>
      </w:r>
      <w:r w:rsidR="004540A4">
        <w:rPr>
          <w:rFonts w:ascii="Times New Roman" w:hAnsi="Times New Roman"/>
          <w:sz w:val="28"/>
          <w:szCs w:val="28"/>
        </w:rPr>
        <w:t>ь</w:t>
      </w:r>
      <w:r w:rsidR="004540A4">
        <w:rPr>
          <w:rFonts w:ascii="Times New Roman" w:hAnsi="Times New Roman"/>
          <w:sz w:val="28"/>
          <w:szCs w:val="28"/>
        </w:rPr>
        <w:t>ного служащего 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 xml:space="preserve">, исчисляется исходя из их среднемесячного денежного содержания за последние 12 полных месяцев </w:t>
      </w:r>
      <w:r w:rsidR="004540A4">
        <w:rPr>
          <w:rFonts w:ascii="Times New Roman" w:hAnsi="Times New Roman"/>
          <w:sz w:val="28"/>
          <w:szCs w:val="28"/>
        </w:rPr>
        <w:t>муниципальной</w:t>
      </w:r>
      <w:r w:rsidR="00486EB6" w:rsidRPr="00E626B0">
        <w:rPr>
          <w:rFonts w:ascii="Times New Roman" w:hAnsi="Times New Roman"/>
          <w:sz w:val="28"/>
          <w:szCs w:val="28"/>
        </w:rPr>
        <w:t xml:space="preserve"> службы </w:t>
      </w:r>
      <w:r w:rsidR="004540A4">
        <w:rPr>
          <w:rFonts w:ascii="Times New Roman" w:hAnsi="Times New Roman"/>
          <w:sz w:val="28"/>
          <w:szCs w:val="28"/>
        </w:rPr>
        <w:t>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>, предшествовавших дню ее прекращения либо дню достиж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 xml:space="preserve">ния ими возраста, дающего право на </w:t>
      </w:r>
      <w:r w:rsidR="0090778B" w:rsidRPr="00E626B0">
        <w:rPr>
          <w:rFonts w:ascii="Times New Roman" w:hAnsi="Times New Roman"/>
          <w:sz w:val="28"/>
          <w:szCs w:val="28"/>
        </w:rPr>
        <w:t>страховую</w:t>
      </w:r>
      <w:r w:rsidR="00486EB6" w:rsidRPr="00E626B0">
        <w:rPr>
          <w:rFonts w:ascii="Times New Roman" w:hAnsi="Times New Roman"/>
          <w:sz w:val="28"/>
          <w:szCs w:val="28"/>
        </w:rPr>
        <w:t>пенсию по старости.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Среднемесячное денежное содержание (денежное вознаграждение) определ</w:t>
      </w:r>
      <w:r w:rsidRPr="00E626B0">
        <w:rPr>
          <w:rFonts w:ascii="Times New Roman" w:hAnsi="Times New Roman"/>
          <w:sz w:val="28"/>
          <w:szCs w:val="28"/>
        </w:rPr>
        <w:t>я</w:t>
      </w:r>
      <w:r w:rsidRPr="00E626B0">
        <w:rPr>
          <w:rFonts w:ascii="Times New Roman" w:hAnsi="Times New Roman"/>
          <w:sz w:val="28"/>
          <w:szCs w:val="28"/>
        </w:rPr>
        <w:t>ется путем деления суммы полученного за 12 месяцев денежного содержания (д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нежного вознаграждения) на 12.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Из расчетного периода исключается время, когда </w:t>
      </w:r>
      <w:r w:rsidR="004540A4">
        <w:rPr>
          <w:rFonts w:ascii="Times New Roman" w:hAnsi="Times New Roman"/>
          <w:sz w:val="28"/>
          <w:szCs w:val="28"/>
        </w:rPr>
        <w:t>муниципальный</w:t>
      </w:r>
      <w:r w:rsidRPr="00E626B0">
        <w:rPr>
          <w:rFonts w:ascii="Times New Roman" w:hAnsi="Times New Roman"/>
          <w:sz w:val="28"/>
          <w:szCs w:val="28"/>
        </w:rPr>
        <w:t xml:space="preserve"> служащий не работал в связи с временной нетрудоспособностью или в соответствии с закон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дательством Российской Федерации и </w:t>
      </w:r>
      <w:r w:rsidR="00860F05" w:rsidRPr="00E626B0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E626B0">
        <w:rPr>
          <w:rFonts w:ascii="Times New Roman" w:hAnsi="Times New Roman"/>
          <w:sz w:val="28"/>
          <w:szCs w:val="28"/>
        </w:rPr>
        <w:t>Республики Тыва освоб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>ждался от исполнения должностных обязанностей с сохранением среднего зарабо</w:t>
      </w:r>
      <w:r w:rsidRPr="00E626B0">
        <w:rPr>
          <w:rFonts w:ascii="Times New Roman" w:hAnsi="Times New Roman"/>
          <w:sz w:val="28"/>
          <w:szCs w:val="28"/>
        </w:rPr>
        <w:t>т</w:t>
      </w:r>
      <w:r w:rsidRPr="00E626B0">
        <w:rPr>
          <w:rFonts w:ascii="Times New Roman" w:hAnsi="Times New Roman"/>
          <w:sz w:val="28"/>
          <w:szCs w:val="28"/>
        </w:rPr>
        <w:t>ка. В этом случае суммы полученного пособия по временной нетрудоспособности и выплаченного среднего заработка не включаются в денежное содержание (денежное вознаграждение), исходя из которого исчисляется размер пенсии</w:t>
      </w:r>
      <w:r w:rsidR="00CF0C08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Pr="00E626B0">
        <w:rPr>
          <w:rFonts w:ascii="Times New Roman" w:hAnsi="Times New Roman"/>
          <w:sz w:val="28"/>
          <w:szCs w:val="28"/>
        </w:rPr>
        <w:t>. При этом среднемесячное содержание (денежное вознаграждение) определяется п</w:t>
      </w:r>
      <w:r w:rsidRPr="00E626B0">
        <w:rPr>
          <w:rFonts w:ascii="Times New Roman" w:hAnsi="Times New Roman"/>
          <w:sz w:val="28"/>
          <w:szCs w:val="28"/>
        </w:rPr>
        <w:t>у</w:t>
      </w:r>
      <w:r w:rsidRPr="00E626B0">
        <w:rPr>
          <w:rFonts w:ascii="Times New Roman" w:hAnsi="Times New Roman"/>
          <w:sz w:val="28"/>
          <w:szCs w:val="28"/>
        </w:rPr>
        <w:t>тем деления суммы полученного в расчетном периоде денежного содержания (д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нежного вознаграждения) на фактически проработанные в этом периоде дни и у</w:t>
      </w:r>
      <w:r w:rsidRPr="00E626B0">
        <w:rPr>
          <w:rFonts w:ascii="Times New Roman" w:hAnsi="Times New Roman"/>
          <w:sz w:val="28"/>
          <w:szCs w:val="28"/>
        </w:rPr>
        <w:t>м</w:t>
      </w:r>
      <w:r w:rsidRPr="00E626B0">
        <w:rPr>
          <w:rFonts w:ascii="Times New Roman" w:hAnsi="Times New Roman"/>
          <w:sz w:val="28"/>
          <w:szCs w:val="28"/>
        </w:rPr>
        <w:t>ножается на 21 (среднемесячное число рабочих дней в году).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Если в расчетный период произошло повышение (увеличение) в централиз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>ванном порядке денежного содержания (денежного вознаграждения), месячное д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нежное содержание (денежное вознаграждение) за весь расчетный период рассч</w:t>
      </w:r>
      <w:r w:rsidRPr="00E626B0">
        <w:rPr>
          <w:rFonts w:ascii="Times New Roman" w:hAnsi="Times New Roman"/>
          <w:sz w:val="28"/>
          <w:szCs w:val="28"/>
        </w:rPr>
        <w:t>и</w:t>
      </w:r>
      <w:r w:rsidRPr="00E626B0">
        <w:rPr>
          <w:rFonts w:ascii="Times New Roman" w:hAnsi="Times New Roman"/>
          <w:sz w:val="28"/>
          <w:szCs w:val="28"/>
        </w:rPr>
        <w:t>тывается с учетом повышения денежного содержания (денежного вознаграждения).</w:t>
      </w:r>
    </w:p>
    <w:p w:rsidR="0031584D" w:rsidRPr="00E626B0" w:rsidRDefault="0031584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Размер среднемесячного заработка, исходя из которого </w:t>
      </w:r>
      <w:r w:rsidR="00B4320E">
        <w:rPr>
          <w:rFonts w:ascii="Times New Roman" w:hAnsi="Times New Roman"/>
          <w:sz w:val="28"/>
          <w:szCs w:val="28"/>
        </w:rPr>
        <w:t>муниципальному</w:t>
      </w:r>
      <w:r w:rsidRPr="00E626B0">
        <w:rPr>
          <w:rFonts w:ascii="Times New Roman" w:hAnsi="Times New Roman"/>
          <w:sz w:val="28"/>
          <w:szCs w:val="28"/>
        </w:rPr>
        <w:t xml:space="preserve"> сл</w:t>
      </w:r>
      <w:r w:rsidRPr="00E626B0">
        <w:rPr>
          <w:rFonts w:ascii="Times New Roman" w:hAnsi="Times New Roman"/>
          <w:sz w:val="28"/>
          <w:szCs w:val="28"/>
        </w:rPr>
        <w:t>у</w:t>
      </w:r>
      <w:r w:rsidRPr="00E626B0">
        <w:rPr>
          <w:rFonts w:ascii="Times New Roman" w:hAnsi="Times New Roman"/>
          <w:sz w:val="28"/>
          <w:szCs w:val="28"/>
        </w:rPr>
        <w:t xml:space="preserve">жащему исчисляется пенсия за выслугу лет, не может превышать 2,8 должностного оклада с учетом районного коэффициента, установленного </w:t>
      </w:r>
      <w:r w:rsidR="00B4320E">
        <w:rPr>
          <w:rFonts w:ascii="Times New Roman" w:hAnsi="Times New Roman"/>
          <w:sz w:val="28"/>
          <w:szCs w:val="28"/>
        </w:rPr>
        <w:t>муниципальному</w:t>
      </w:r>
      <w:r w:rsidRPr="00E626B0">
        <w:rPr>
          <w:rFonts w:ascii="Times New Roman" w:hAnsi="Times New Roman"/>
          <w:sz w:val="28"/>
          <w:szCs w:val="28"/>
        </w:rPr>
        <w:t xml:space="preserve"> сл</w:t>
      </w:r>
      <w:r w:rsidRPr="00E626B0">
        <w:rPr>
          <w:rFonts w:ascii="Times New Roman" w:hAnsi="Times New Roman"/>
          <w:sz w:val="28"/>
          <w:szCs w:val="28"/>
        </w:rPr>
        <w:t>у</w:t>
      </w:r>
      <w:r w:rsidRPr="00E626B0">
        <w:rPr>
          <w:rFonts w:ascii="Times New Roman" w:hAnsi="Times New Roman"/>
          <w:sz w:val="28"/>
          <w:szCs w:val="28"/>
        </w:rPr>
        <w:t>жащему в соответствующем периоде либо сохраненного в соответствующем пери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>де в соответствии с законодательством Российской Федерации.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 том случае, если </w:t>
      </w:r>
      <w:r w:rsidR="00B4320E">
        <w:rPr>
          <w:rFonts w:ascii="Times New Roman" w:hAnsi="Times New Roman"/>
          <w:sz w:val="28"/>
          <w:szCs w:val="28"/>
        </w:rPr>
        <w:t>муниципальный</w:t>
      </w:r>
      <w:r w:rsidRPr="00E626B0">
        <w:rPr>
          <w:rFonts w:ascii="Times New Roman" w:hAnsi="Times New Roman"/>
          <w:sz w:val="28"/>
          <w:szCs w:val="28"/>
        </w:rPr>
        <w:t xml:space="preserve"> служащий в расчетный период замещал различные должности </w:t>
      </w:r>
      <w:r w:rsidR="00B4320E">
        <w:rPr>
          <w:rFonts w:ascii="Times New Roman" w:hAnsi="Times New Roman"/>
          <w:sz w:val="28"/>
          <w:szCs w:val="28"/>
        </w:rPr>
        <w:t>муниципальной</w:t>
      </w:r>
      <w:r w:rsidRPr="00E626B0">
        <w:rPr>
          <w:rFonts w:ascii="Times New Roman" w:hAnsi="Times New Roman"/>
          <w:sz w:val="28"/>
          <w:szCs w:val="28"/>
        </w:rPr>
        <w:t xml:space="preserve"> службы </w:t>
      </w:r>
      <w:r w:rsidR="00B4320E">
        <w:rPr>
          <w:rFonts w:ascii="Times New Roman" w:hAnsi="Times New Roman"/>
          <w:sz w:val="28"/>
          <w:szCs w:val="28"/>
        </w:rPr>
        <w:t>Тоджинского кожууна</w:t>
      </w:r>
      <w:r w:rsidRPr="00E626B0">
        <w:rPr>
          <w:rFonts w:ascii="Times New Roman" w:hAnsi="Times New Roman"/>
          <w:sz w:val="28"/>
          <w:szCs w:val="28"/>
        </w:rPr>
        <w:t>, ограничение размера месячного денежного содержания производится исходя из месячного дол</w:t>
      </w:r>
      <w:r w:rsidRPr="00E626B0">
        <w:rPr>
          <w:rFonts w:ascii="Times New Roman" w:hAnsi="Times New Roman"/>
          <w:sz w:val="28"/>
          <w:szCs w:val="28"/>
        </w:rPr>
        <w:t>ж</w:t>
      </w:r>
      <w:r w:rsidRPr="00E626B0">
        <w:rPr>
          <w:rFonts w:ascii="Times New Roman" w:hAnsi="Times New Roman"/>
          <w:sz w:val="28"/>
          <w:szCs w:val="28"/>
        </w:rPr>
        <w:t>ностного оклада по замещавшейся должности на соответствующий период замещ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ния.</w:t>
      </w:r>
    </w:p>
    <w:p w:rsidR="00486EB6" w:rsidRPr="00E626B0" w:rsidRDefault="00550AF4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>8</w:t>
      </w:r>
      <w:r w:rsidR="00486EB6" w:rsidRPr="00E626B0">
        <w:rPr>
          <w:rFonts w:ascii="Times New Roman" w:hAnsi="Times New Roman"/>
          <w:sz w:val="28"/>
          <w:szCs w:val="28"/>
        </w:rPr>
        <w:t>. В состав месячного денежного вознаграждения, учитываемого при опред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>лении размера пенсии</w:t>
      </w:r>
      <w:r w:rsidR="000D0971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лицам, замещавшим </w:t>
      </w:r>
      <w:r w:rsidR="00B4320E">
        <w:rPr>
          <w:rFonts w:ascii="Times New Roman" w:hAnsi="Times New Roman"/>
          <w:sz w:val="28"/>
          <w:szCs w:val="28"/>
        </w:rPr>
        <w:t>муниципальные</w:t>
      </w:r>
      <w:r w:rsidR="00486EB6" w:rsidRPr="00E626B0">
        <w:rPr>
          <w:rFonts w:ascii="Times New Roman" w:hAnsi="Times New Roman"/>
          <w:sz w:val="28"/>
          <w:szCs w:val="28"/>
        </w:rPr>
        <w:t xml:space="preserve"> должн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 xml:space="preserve">сти </w:t>
      </w:r>
      <w:r w:rsidR="00B4320E">
        <w:rPr>
          <w:rFonts w:ascii="Times New Roman" w:hAnsi="Times New Roman"/>
          <w:sz w:val="28"/>
          <w:szCs w:val="28"/>
        </w:rPr>
        <w:t>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>, включаются: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а) должностной оклад;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б) оклад за классный чин;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в) ежемесячная надбавка к должностному окладу за выслугу лет в размере 30 процентов;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г) ежемесячная надбавка к должностному окладу за особые условия </w:t>
      </w:r>
      <w:r w:rsidR="00B4320E">
        <w:rPr>
          <w:rFonts w:ascii="Times New Roman" w:hAnsi="Times New Roman"/>
          <w:sz w:val="28"/>
          <w:szCs w:val="28"/>
        </w:rPr>
        <w:t>муниц</w:t>
      </w:r>
      <w:r w:rsidR="00B4320E">
        <w:rPr>
          <w:rFonts w:ascii="Times New Roman" w:hAnsi="Times New Roman"/>
          <w:sz w:val="28"/>
          <w:szCs w:val="28"/>
        </w:rPr>
        <w:t>и</w:t>
      </w:r>
      <w:r w:rsidR="00B4320E">
        <w:rPr>
          <w:rFonts w:ascii="Times New Roman" w:hAnsi="Times New Roman"/>
          <w:sz w:val="28"/>
          <w:szCs w:val="28"/>
        </w:rPr>
        <w:t>пальной</w:t>
      </w:r>
      <w:r w:rsidRPr="00E626B0">
        <w:rPr>
          <w:rFonts w:ascii="Times New Roman" w:hAnsi="Times New Roman"/>
          <w:sz w:val="28"/>
          <w:szCs w:val="28"/>
        </w:rPr>
        <w:t xml:space="preserve"> службы в размере 20</w:t>
      </w:r>
      <w:r w:rsidR="000D0971" w:rsidRPr="00E626B0">
        <w:rPr>
          <w:rFonts w:ascii="Times New Roman" w:hAnsi="Times New Roman"/>
          <w:sz w:val="28"/>
          <w:szCs w:val="28"/>
        </w:rPr>
        <w:t>0</w:t>
      </w:r>
      <w:r w:rsidR="00E626B0">
        <w:rPr>
          <w:rFonts w:ascii="Times New Roman" w:hAnsi="Times New Roman"/>
          <w:sz w:val="28"/>
          <w:szCs w:val="28"/>
        </w:rPr>
        <w:t xml:space="preserve"> процентов;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д) ежемесячная процентная надбавка к должностному окладу за работу со св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дениями, составляющими госуда</w:t>
      </w:r>
      <w:r w:rsidR="008B612F" w:rsidRPr="00E626B0">
        <w:rPr>
          <w:rFonts w:ascii="Times New Roman" w:hAnsi="Times New Roman"/>
          <w:sz w:val="28"/>
          <w:szCs w:val="28"/>
        </w:rPr>
        <w:t>р</w:t>
      </w:r>
      <w:r w:rsidR="00D64DA7" w:rsidRPr="00E626B0">
        <w:rPr>
          <w:rFonts w:ascii="Times New Roman" w:hAnsi="Times New Roman"/>
          <w:sz w:val="28"/>
          <w:szCs w:val="28"/>
        </w:rPr>
        <w:t>ственную тайну, в размере до 50</w:t>
      </w:r>
      <w:r w:rsidRPr="00E626B0">
        <w:rPr>
          <w:rFonts w:ascii="Times New Roman" w:hAnsi="Times New Roman"/>
          <w:sz w:val="28"/>
          <w:szCs w:val="28"/>
        </w:rPr>
        <w:t xml:space="preserve"> процентов для лиц, допущенных к государственной тайне на постоянной основе;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е) </w:t>
      </w:r>
      <w:r w:rsidR="008B612F" w:rsidRPr="00E626B0">
        <w:rPr>
          <w:rFonts w:ascii="Times New Roman" w:hAnsi="Times New Roman"/>
          <w:sz w:val="28"/>
          <w:szCs w:val="28"/>
        </w:rPr>
        <w:t>единовременное денежное поощрение</w:t>
      </w:r>
      <w:r w:rsidRPr="00E626B0">
        <w:rPr>
          <w:rFonts w:ascii="Times New Roman" w:hAnsi="Times New Roman"/>
          <w:sz w:val="28"/>
          <w:szCs w:val="28"/>
        </w:rPr>
        <w:t>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ж) районный коэффициент.</w:t>
      </w:r>
    </w:p>
    <w:p w:rsidR="00486EB6" w:rsidRPr="00E626B0" w:rsidRDefault="00550AF4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9</w:t>
      </w:r>
      <w:r w:rsidR="00486EB6" w:rsidRPr="00E626B0">
        <w:rPr>
          <w:rFonts w:ascii="Times New Roman" w:hAnsi="Times New Roman"/>
          <w:sz w:val="28"/>
          <w:szCs w:val="28"/>
        </w:rPr>
        <w:t xml:space="preserve">. В состав месячного денежного содержания, учитываемого при определении размера пенсии </w:t>
      </w:r>
      <w:r w:rsidR="00C25926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="00486EB6" w:rsidRPr="00E626B0">
        <w:rPr>
          <w:rFonts w:ascii="Times New Roman" w:hAnsi="Times New Roman"/>
          <w:sz w:val="28"/>
          <w:szCs w:val="28"/>
        </w:rPr>
        <w:t>лицам, заме</w:t>
      </w:r>
      <w:r w:rsidR="00C25926" w:rsidRPr="00E626B0">
        <w:rPr>
          <w:rFonts w:ascii="Times New Roman" w:hAnsi="Times New Roman"/>
          <w:sz w:val="28"/>
          <w:szCs w:val="28"/>
        </w:rPr>
        <w:t xml:space="preserve">щавшим должности </w:t>
      </w:r>
      <w:r w:rsidR="00B4320E">
        <w:rPr>
          <w:rFonts w:ascii="Times New Roman" w:hAnsi="Times New Roman"/>
          <w:sz w:val="28"/>
          <w:szCs w:val="28"/>
        </w:rPr>
        <w:t>муниципального служащего 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>, включаются: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а) должностной оклад;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б) оклад за классный чин;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в) ежемесячная надбавка к должностному окладу за выслугу лет на </w:t>
      </w:r>
      <w:r w:rsidR="00B4320E">
        <w:rPr>
          <w:rFonts w:ascii="Times New Roman" w:hAnsi="Times New Roman"/>
          <w:sz w:val="28"/>
          <w:szCs w:val="28"/>
        </w:rPr>
        <w:t>муниц</w:t>
      </w:r>
      <w:r w:rsidR="00B4320E">
        <w:rPr>
          <w:rFonts w:ascii="Times New Roman" w:hAnsi="Times New Roman"/>
          <w:sz w:val="28"/>
          <w:szCs w:val="28"/>
        </w:rPr>
        <w:t>и</w:t>
      </w:r>
      <w:r w:rsidR="00B4320E">
        <w:rPr>
          <w:rFonts w:ascii="Times New Roman" w:hAnsi="Times New Roman"/>
          <w:sz w:val="28"/>
          <w:szCs w:val="28"/>
        </w:rPr>
        <w:t>пальной</w:t>
      </w:r>
      <w:r w:rsidRPr="00E626B0">
        <w:rPr>
          <w:rFonts w:ascii="Times New Roman" w:hAnsi="Times New Roman"/>
          <w:sz w:val="28"/>
          <w:szCs w:val="28"/>
        </w:rPr>
        <w:t xml:space="preserve"> службе в размере до 30 процентов;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г) ежемесячная надбавка к должностному окладу за особые условия </w:t>
      </w:r>
      <w:r w:rsidR="00B4320E">
        <w:rPr>
          <w:rFonts w:ascii="Times New Roman" w:hAnsi="Times New Roman"/>
          <w:sz w:val="28"/>
          <w:szCs w:val="28"/>
        </w:rPr>
        <w:t>муниц</w:t>
      </w:r>
      <w:r w:rsidR="00B4320E">
        <w:rPr>
          <w:rFonts w:ascii="Times New Roman" w:hAnsi="Times New Roman"/>
          <w:sz w:val="28"/>
          <w:szCs w:val="28"/>
        </w:rPr>
        <w:t>и</w:t>
      </w:r>
      <w:r w:rsidR="00B4320E">
        <w:rPr>
          <w:rFonts w:ascii="Times New Roman" w:hAnsi="Times New Roman"/>
          <w:sz w:val="28"/>
          <w:szCs w:val="28"/>
        </w:rPr>
        <w:t>пальной</w:t>
      </w:r>
      <w:r w:rsidRPr="00E626B0">
        <w:rPr>
          <w:rFonts w:ascii="Times New Roman" w:hAnsi="Times New Roman"/>
          <w:sz w:val="28"/>
          <w:szCs w:val="28"/>
        </w:rPr>
        <w:t xml:space="preserve"> службы в размере от 60 до 150 процентов;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д) ежемесячная надбавка к должностному окладу за работу со сведениями, с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ставляющими государственную тайну, в размере до </w:t>
      </w:r>
      <w:r w:rsidR="00D64DA7" w:rsidRPr="00E626B0">
        <w:rPr>
          <w:rFonts w:ascii="Times New Roman" w:hAnsi="Times New Roman"/>
          <w:sz w:val="28"/>
          <w:szCs w:val="28"/>
        </w:rPr>
        <w:t>1</w:t>
      </w:r>
      <w:r w:rsidRPr="00E626B0">
        <w:rPr>
          <w:rFonts w:ascii="Times New Roman" w:hAnsi="Times New Roman"/>
          <w:sz w:val="28"/>
          <w:szCs w:val="28"/>
        </w:rPr>
        <w:t>5 процентов для лиц, доп</w:t>
      </w:r>
      <w:r w:rsidRPr="00E626B0">
        <w:rPr>
          <w:rFonts w:ascii="Times New Roman" w:hAnsi="Times New Roman"/>
          <w:sz w:val="28"/>
          <w:szCs w:val="28"/>
        </w:rPr>
        <w:t>у</w:t>
      </w:r>
      <w:r w:rsidRPr="00E626B0">
        <w:rPr>
          <w:rFonts w:ascii="Times New Roman" w:hAnsi="Times New Roman"/>
          <w:sz w:val="28"/>
          <w:szCs w:val="28"/>
        </w:rPr>
        <w:t>щенных к государственной тайне на постоянной основе;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е) премии за выполнение особо важных и сложных заданий в размере до 17 процентов;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ж) районный коэффициент.</w:t>
      </w:r>
    </w:p>
    <w:p w:rsidR="00031278" w:rsidRPr="00E626B0" w:rsidRDefault="00550AF4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10</w:t>
      </w:r>
      <w:r w:rsidR="00F403AC" w:rsidRPr="00E626B0">
        <w:rPr>
          <w:rFonts w:ascii="Times New Roman" w:hAnsi="Times New Roman"/>
          <w:sz w:val="28"/>
          <w:szCs w:val="28"/>
        </w:rPr>
        <w:t xml:space="preserve">. </w:t>
      </w:r>
      <w:r w:rsidR="00031278" w:rsidRPr="00E626B0">
        <w:rPr>
          <w:rFonts w:ascii="Times New Roman" w:hAnsi="Times New Roman"/>
          <w:sz w:val="28"/>
          <w:szCs w:val="28"/>
        </w:rPr>
        <w:t>Должностной оклад указанных лиц для исчисления размера пенсии за в</w:t>
      </w:r>
      <w:r w:rsidR="00031278" w:rsidRPr="00E626B0">
        <w:rPr>
          <w:rFonts w:ascii="Times New Roman" w:hAnsi="Times New Roman"/>
          <w:sz w:val="28"/>
          <w:szCs w:val="28"/>
        </w:rPr>
        <w:t>ы</w:t>
      </w:r>
      <w:r w:rsidR="00031278" w:rsidRPr="00E626B0">
        <w:rPr>
          <w:rFonts w:ascii="Times New Roman" w:hAnsi="Times New Roman"/>
          <w:sz w:val="28"/>
          <w:szCs w:val="28"/>
        </w:rPr>
        <w:t xml:space="preserve">слугу лет определяется в соответствии с Законом Республики Тыва </w:t>
      </w:r>
      <w:r w:rsidR="00F403AC" w:rsidRPr="00E626B0">
        <w:rPr>
          <w:rFonts w:ascii="Times New Roman" w:hAnsi="Times New Roman"/>
          <w:sz w:val="28"/>
          <w:szCs w:val="28"/>
        </w:rPr>
        <w:t>от 6 июля 2006 г. № 1889 ВХ-</w:t>
      </w:r>
      <w:r w:rsidR="001B58FE" w:rsidRPr="00E626B0">
        <w:rPr>
          <w:rFonts w:ascii="Times New Roman" w:hAnsi="Times New Roman"/>
          <w:sz w:val="28"/>
          <w:szCs w:val="28"/>
        </w:rPr>
        <w:t>I</w:t>
      </w:r>
      <w:r w:rsidR="00F403AC" w:rsidRPr="00E626B0">
        <w:rPr>
          <w:rFonts w:ascii="Times New Roman" w:hAnsi="Times New Roman"/>
          <w:sz w:val="28"/>
          <w:szCs w:val="28"/>
        </w:rPr>
        <w:t xml:space="preserve"> «О денежном содержании и поощрении лиц, замещающих государс</w:t>
      </w:r>
      <w:r w:rsidR="00F403AC" w:rsidRPr="00E626B0">
        <w:rPr>
          <w:rFonts w:ascii="Times New Roman" w:hAnsi="Times New Roman"/>
          <w:sz w:val="28"/>
          <w:szCs w:val="28"/>
        </w:rPr>
        <w:t>т</w:t>
      </w:r>
      <w:r w:rsidR="00F403AC" w:rsidRPr="00E626B0">
        <w:rPr>
          <w:rFonts w:ascii="Times New Roman" w:hAnsi="Times New Roman"/>
          <w:sz w:val="28"/>
          <w:szCs w:val="28"/>
        </w:rPr>
        <w:t>венные должности Республики Тыва и должности государственной гражданской службы Республики Тыва» по государственной должности и должности государс</w:t>
      </w:r>
      <w:r w:rsidR="00F403AC" w:rsidRPr="00E626B0">
        <w:rPr>
          <w:rFonts w:ascii="Times New Roman" w:hAnsi="Times New Roman"/>
          <w:sz w:val="28"/>
          <w:szCs w:val="28"/>
        </w:rPr>
        <w:t>т</w:t>
      </w:r>
      <w:r w:rsidR="00F403AC" w:rsidRPr="00E626B0">
        <w:rPr>
          <w:rFonts w:ascii="Times New Roman" w:hAnsi="Times New Roman"/>
          <w:sz w:val="28"/>
          <w:szCs w:val="28"/>
        </w:rPr>
        <w:t>венной гражданской службы Республики Тыва, замещавшейся на день достижения ими возраста, дающего права на страховую пенсию по старости.</w:t>
      </w:r>
    </w:p>
    <w:p w:rsidR="006A11B2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</w:t>
      </w:r>
      <w:r w:rsidR="00550AF4" w:rsidRPr="00E626B0">
        <w:rPr>
          <w:rFonts w:ascii="Times New Roman" w:hAnsi="Times New Roman"/>
          <w:sz w:val="28"/>
          <w:szCs w:val="28"/>
        </w:rPr>
        <w:t>1</w:t>
      </w:r>
      <w:r w:rsidR="00CF285A" w:rsidRPr="00E626B0">
        <w:rPr>
          <w:rFonts w:ascii="Times New Roman" w:hAnsi="Times New Roman"/>
          <w:sz w:val="28"/>
          <w:szCs w:val="28"/>
        </w:rPr>
        <w:t xml:space="preserve">. </w:t>
      </w:r>
      <w:r w:rsidR="00C327DE" w:rsidRPr="00E626B0">
        <w:rPr>
          <w:rFonts w:ascii="Times New Roman" w:hAnsi="Times New Roman"/>
          <w:sz w:val="28"/>
          <w:szCs w:val="28"/>
        </w:rPr>
        <w:t>Выплаты компенсационного и единовременного характера, включая ко</w:t>
      </w:r>
      <w:r w:rsidR="00C327DE" w:rsidRPr="00E626B0">
        <w:rPr>
          <w:rFonts w:ascii="Times New Roman" w:hAnsi="Times New Roman"/>
          <w:sz w:val="28"/>
          <w:szCs w:val="28"/>
        </w:rPr>
        <w:t>м</w:t>
      </w:r>
      <w:r w:rsidR="00C327DE" w:rsidRPr="00E626B0">
        <w:rPr>
          <w:rFonts w:ascii="Times New Roman" w:hAnsi="Times New Roman"/>
          <w:sz w:val="28"/>
          <w:szCs w:val="28"/>
        </w:rPr>
        <w:t>пенсацию за неиспользованные отпуска, материальная помощь к отпуску, един</w:t>
      </w:r>
      <w:r w:rsidR="00C327DE" w:rsidRPr="00E626B0">
        <w:rPr>
          <w:rFonts w:ascii="Times New Roman" w:hAnsi="Times New Roman"/>
          <w:sz w:val="28"/>
          <w:szCs w:val="28"/>
        </w:rPr>
        <w:t>о</w:t>
      </w:r>
      <w:r w:rsidR="00C327DE" w:rsidRPr="00E626B0">
        <w:rPr>
          <w:rFonts w:ascii="Times New Roman" w:hAnsi="Times New Roman"/>
          <w:sz w:val="28"/>
          <w:szCs w:val="28"/>
        </w:rPr>
        <w:t>временные и разовые премии в состав среднемесячного заработка не включаются.</w:t>
      </w:r>
    </w:p>
    <w:p w:rsidR="00E7634D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8"/>
      <w:bookmarkEnd w:id="5"/>
      <w:r w:rsidRPr="00E626B0">
        <w:rPr>
          <w:rFonts w:ascii="Times New Roman" w:hAnsi="Times New Roman"/>
          <w:sz w:val="28"/>
          <w:szCs w:val="28"/>
        </w:rPr>
        <w:t>1</w:t>
      </w:r>
      <w:r w:rsidR="00550AF4" w:rsidRPr="00E626B0">
        <w:rPr>
          <w:rFonts w:ascii="Times New Roman" w:hAnsi="Times New Roman"/>
          <w:sz w:val="28"/>
          <w:szCs w:val="28"/>
        </w:rPr>
        <w:t>2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E7634D" w:rsidRPr="00E626B0">
        <w:rPr>
          <w:rFonts w:ascii="Times New Roman" w:hAnsi="Times New Roman"/>
          <w:sz w:val="28"/>
          <w:szCs w:val="28"/>
        </w:rPr>
        <w:t>Размер пенсии за выслугу лет не может быть ниже минимальной гарантии размера пенсии за выслугу лет, которая не может быть ниже установленной фикс</w:t>
      </w:r>
      <w:r w:rsidR="00E7634D" w:rsidRPr="00E626B0">
        <w:rPr>
          <w:rFonts w:ascii="Times New Roman" w:hAnsi="Times New Roman"/>
          <w:sz w:val="28"/>
          <w:szCs w:val="28"/>
        </w:rPr>
        <w:t>и</w:t>
      </w:r>
      <w:r w:rsidR="00E7634D" w:rsidRPr="00E626B0">
        <w:rPr>
          <w:rFonts w:ascii="Times New Roman" w:hAnsi="Times New Roman"/>
          <w:sz w:val="28"/>
          <w:szCs w:val="28"/>
        </w:rPr>
        <w:t>рованной суммы:</w:t>
      </w:r>
    </w:p>
    <w:p w:rsidR="00E7634D" w:rsidRPr="00E626B0" w:rsidRDefault="00E7634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1) для лиц, замещавших </w:t>
      </w:r>
      <w:r w:rsidR="00B4320E">
        <w:rPr>
          <w:rFonts w:ascii="Times New Roman" w:hAnsi="Times New Roman"/>
          <w:sz w:val="28"/>
          <w:szCs w:val="28"/>
        </w:rPr>
        <w:t>муниципальные должности Тоджинского кожууна</w:t>
      </w:r>
      <w:r w:rsidR="007A5BD1" w:rsidRPr="00E626B0">
        <w:rPr>
          <w:rFonts w:ascii="Times New Roman" w:hAnsi="Times New Roman"/>
          <w:sz w:val="28"/>
          <w:szCs w:val="28"/>
        </w:rPr>
        <w:t>– 5</w:t>
      </w:r>
      <w:r w:rsidR="004B67BF" w:rsidRPr="00E626B0">
        <w:rPr>
          <w:rFonts w:ascii="Times New Roman" w:hAnsi="Times New Roman"/>
          <w:sz w:val="28"/>
          <w:szCs w:val="28"/>
        </w:rPr>
        <w:t>тыс.</w:t>
      </w:r>
      <w:r w:rsidR="00E626B0">
        <w:rPr>
          <w:rFonts w:ascii="Times New Roman" w:hAnsi="Times New Roman"/>
          <w:sz w:val="28"/>
          <w:szCs w:val="28"/>
        </w:rPr>
        <w:t xml:space="preserve"> рублей</w:t>
      </w:r>
      <w:r w:rsidRPr="00E626B0">
        <w:rPr>
          <w:rFonts w:ascii="Times New Roman" w:hAnsi="Times New Roman"/>
          <w:sz w:val="28"/>
          <w:szCs w:val="28"/>
        </w:rPr>
        <w:t>;</w:t>
      </w:r>
    </w:p>
    <w:p w:rsidR="00B4320E" w:rsidRDefault="008C7459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E7634D" w:rsidRPr="00E626B0">
        <w:rPr>
          <w:rFonts w:ascii="Times New Roman" w:hAnsi="Times New Roman"/>
          <w:sz w:val="28"/>
          <w:szCs w:val="28"/>
        </w:rPr>
        <w:t xml:space="preserve">для лиц, замещавших должности </w:t>
      </w:r>
      <w:r w:rsidR="00B4320E">
        <w:rPr>
          <w:rFonts w:ascii="Times New Roman" w:hAnsi="Times New Roman"/>
          <w:sz w:val="28"/>
          <w:szCs w:val="28"/>
        </w:rPr>
        <w:t>муниципальной</w:t>
      </w:r>
      <w:r w:rsidR="00E7634D" w:rsidRPr="00E626B0">
        <w:rPr>
          <w:rFonts w:ascii="Times New Roman" w:hAnsi="Times New Roman"/>
          <w:sz w:val="28"/>
          <w:szCs w:val="28"/>
        </w:rPr>
        <w:t xml:space="preserve"> службы </w:t>
      </w:r>
      <w:r w:rsidR="00B4320E">
        <w:rPr>
          <w:rFonts w:ascii="Times New Roman" w:hAnsi="Times New Roman"/>
          <w:sz w:val="28"/>
          <w:szCs w:val="28"/>
        </w:rPr>
        <w:t>Тоджинского к</w:t>
      </w:r>
      <w:r w:rsidR="00B4320E">
        <w:rPr>
          <w:rFonts w:ascii="Times New Roman" w:hAnsi="Times New Roman"/>
          <w:sz w:val="28"/>
          <w:szCs w:val="28"/>
        </w:rPr>
        <w:t>о</w:t>
      </w:r>
      <w:r w:rsidR="00B4320E">
        <w:rPr>
          <w:rFonts w:ascii="Times New Roman" w:hAnsi="Times New Roman"/>
          <w:sz w:val="28"/>
          <w:szCs w:val="28"/>
        </w:rPr>
        <w:t>жууна</w:t>
      </w:r>
      <w:r w:rsidR="00E7634D" w:rsidRPr="00E626B0">
        <w:rPr>
          <w:rFonts w:ascii="Times New Roman" w:hAnsi="Times New Roman"/>
          <w:sz w:val="28"/>
          <w:szCs w:val="28"/>
        </w:rPr>
        <w:t xml:space="preserve"> в зависимости от стажа </w:t>
      </w:r>
      <w:r w:rsidR="00B4320E">
        <w:rPr>
          <w:rFonts w:ascii="Times New Roman" w:hAnsi="Times New Roman"/>
          <w:sz w:val="28"/>
          <w:szCs w:val="28"/>
        </w:rPr>
        <w:t xml:space="preserve">муниципальной </w:t>
      </w:r>
      <w:r w:rsidR="00E7634D" w:rsidRPr="00E626B0">
        <w:rPr>
          <w:rFonts w:ascii="Times New Roman" w:hAnsi="Times New Roman"/>
          <w:sz w:val="28"/>
          <w:szCs w:val="28"/>
        </w:rPr>
        <w:t>службы:</w:t>
      </w:r>
    </w:p>
    <w:p w:rsidR="00B4320E" w:rsidRDefault="00E7634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от 15,5 до 20 лет – 5 тыс. руб</w:t>
      </w:r>
      <w:r w:rsidR="00E626B0">
        <w:rPr>
          <w:rFonts w:ascii="Times New Roman" w:hAnsi="Times New Roman"/>
          <w:sz w:val="28"/>
          <w:szCs w:val="28"/>
        </w:rPr>
        <w:t>лей</w:t>
      </w:r>
      <w:r w:rsidRPr="00E626B0">
        <w:rPr>
          <w:rFonts w:ascii="Times New Roman" w:hAnsi="Times New Roman"/>
          <w:sz w:val="28"/>
          <w:szCs w:val="28"/>
        </w:rPr>
        <w:t xml:space="preserve">, </w:t>
      </w:r>
    </w:p>
    <w:p w:rsidR="00B4320E" w:rsidRDefault="00E7634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от 20 до 25 лет – 6 тыс. руб</w:t>
      </w:r>
      <w:r w:rsidR="00E626B0">
        <w:rPr>
          <w:rFonts w:ascii="Times New Roman" w:hAnsi="Times New Roman"/>
          <w:sz w:val="28"/>
          <w:szCs w:val="28"/>
        </w:rPr>
        <w:t>лей</w:t>
      </w:r>
      <w:r w:rsidRPr="00E626B0">
        <w:rPr>
          <w:rFonts w:ascii="Times New Roman" w:hAnsi="Times New Roman"/>
          <w:sz w:val="28"/>
          <w:szCs w:val="28"/>
        </w:rPr>
        <w:t>,</w:t>
      </w:r>
    </w:p>
    <w:p w:rsidR="00E7634D" w:rsidRPr="00E626B0" w:rsidRDefault="00E7634D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от 25 лет и свыше – 7 тыс. руб</w:t>
      </w:r>
      <w:r w:rsidR="00E626B0">
        <w:rPr>
          <w:rFonts w:ascii="Times New Roman" w:hAnsi="Times New Roman"/>
          <w:sz w:val="28"/>
          <w:szCs w:val="28"/>
        </w:rPr>
        <w:t>лей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</w:t>
      </w:r>
      <w:r w:rsidR="003203CA" w:rsidRPr="00E626B0">
        <w:rPr>
          <w:rFonts w:ascii="Times New Roman" w:hAnsi="Times New Roman"/>
          <w:sz w:val="28"/>
          <w:szCs w:val="28"/>
        </w:rPr>
        <w:t>3</w:t>
      </w:r>
      <w:r w:rsidR="00486EB6" w:rsidRPr="00E626B0">
        <w:rPr>
          <w:rFonts w:ascii="Times New Roman" w:hAnsi="Times New Roman"/>
          <w:sz w:val="28"/>
          <w:szCs w:val="28"/>
        </w:rPr>
        <w:t xml:space="preserve">. В случае, если лицу, замещавшему </w:t>
      </w:r>
      <w:r w:rsidR="00F84AE2">
        <w:rPr>
          <w:rFonts w:ascii="Times New Roman" w:hAnsi="Times New Roman"/>
          <w:sz w:val="28"/>
          <w:szCs w:val="28"/>
        </w:rPr>
        <w:t>муниципальную</w:t>
      </w:r>
      <w:r w:rsidR="00486EB6" w:rsidRPr="00E626B0">
        <w:rPr>
          <w:rFonts w:ascii="Times New Roman" w:hAnsi="Times New Roman"/>
          <w:sz w:val="28"/>
          <w:szCs w:val="28"/>
        </w:rPr>
        <w:t xml:space="preserve"> должность </w:t>
      </w:r>
      <w:r w:rsidR="00F84AE2">
        <w:rPr>
          <w:rFonts w:ascii="Times New Roman" w:hAnsi="Times New Roman"/>
          <w:sz w:val="28"/>
          <w:szCs w:val="28"/>
        </w:rPr>
        <w:t>Тоджи</w:t>
      </w:r>
      <w:r w:rsidR="00F84AE2">
        <w:rPr>
          <w:rFonts w:ascii="Times New Roman" w:hAnsi="Times New Roman"/>
          <w:sz w:val="28"/>
          <w:szCs w:val="28"/>
        </w:rPr>
        <w:t>н</w:t>
      </w:r>
      <w:r w:rsidR="00F84AE2">
        <w:rPr>
          <w:rFonts w:ascii="Times New Roman" w:hAnsi="Times New Roman"/>
          <w:sz w:val="28"/>
          <w:szCs w:val="28"/>
        </w:rPr>
        <w:t>ского кожууна</w:t>
      </w:r>
      <w:r w:rsidR="00486EB6" w:rsidRPr="00E626B0">
        <w:rPr>
          <w:rFonts w:ascii="Times New Roman" w:hAnsi="Times New Roman"/>
          <w:sz w:val="28"/>
          <w:szCs w:val="28"/>
        </w:rPr>
        <w:t>, назначены две пенсии, то при определении размера пенсии</w:t>
      </w:r>
      <w:r w:rsidR="00E0121A" w:rsidRPr="00E626B0">
        <w:rPr>
          <w:rFonts w:ascii="Times New Roman" w:hAnsi="Times New Roman"/>
          <w:sz w:val="28"/>
          <w:szCs w:val="28"/>
        </w:rPr>
        <w:t xml:space="preserve"> за высл</w:t>
      </w:r>
      <w:r w:rsidR="00E0121A" w:rsidRPr="00E626B0">
        <w:rPr>
          <w:rFonts w:ascii="Times New Roman" w:hAnsi="Times New Roman"/>
          <w:sz w:val="28"/>
          <w:szCs w:val="28"/>
        </w:rPr>
        <w:t>у</w:t>
      </w:r>
      <w:r w:rsidR="00E0121A" w:rsidRPr="00E626B0">
        <w:rPr>
          <w:rFonts w:ascii="Times New Roman" w:hAnsi="Times New Roman"/>
          <w:sz w:val="28"/>
          <w:szCs w:val="28"/>
        </w:rPr>
        <w:t>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учитывается сумма двух этих пенсий.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</w:t>
      </w:r>
      <w:r w:rsidR="00615D22" w:rsidRPr="00E626B0">
        <w:rPr>
          <w:rFonts w:ascii="Times New Roman" w:hAnsi="Times New Roman"/>
          <w:sz w:val="28"/>
          <w:szCs w:val="28"/>
        </w:rPr>
        <w:t>4</w:t>
      </w:r>
      <w:r w:rsidR="00486EB6" w:rsidRPr="00E626B0">
        <w:rPr>
          <w:rFonts w:ascii="Times New Roman" w:hAnsi="Times New Roman"/>
          <w:sz w:val="28"/>
          <w:szCs w:val="28"/>
        </w:rPr>
        <w:t xml:space="preserve">. Лицам, замещавшим </w:t>
      </w:r>
      <w:r w:rsidR="00F84AE2">
        <w:rPr>
          <w:rFonts w:ascii="Times New Roman" w:hAnsi="Times New Roman"/>
          <w:sz w:val="28"/>
          <w:szCs w:val="28"/>
        </w:rPr>
        <w:t>муниципальную должность 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 xml:space="preserve"> в районах, где к заработной плате установлены районные коэффициенты, размер пе</w:t>
      </w:r>
      <w:r w:rsidR="00486EB6" w:rsidRPr="00E626B0">
        <w:rPr>
          <w:rFonts w:ascii="Times New Roman" w:hAnsi="Times New Roman"/>
          <w:sz w:val="28"/>
          <w:szCs w:val="28"/>
        </w:rPr>
        <w:t>н</w:t>
      </w:r>
      <w:r w:rsidR="00486EB6" w:rsidRPr="00E626B0">
        <w:rPr>
          <w:rFonts w:ascii="Times New Roman" w:hAnsi="Times New Roman"/>
          <w:sz w:val="28"/>
          <w:szCs w:val="28"/>
        </w:rPr>
        <w:t>сии</w:t>
      </w:r>
      <w:r w:rsidR="004B67BF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(на период проживания этих лиц в указанных местностях) исчи</w:t>
      </w:r>
      <w:r w:rsidR="00486EB6" w:rsidRPr="00E626B0">
        <w:rPr>
          <w:rFonts w:ascii="Times New Roman" w:hAnsi="Times New Roman"/>
          <w:sz w:val="28"/>
          <w:szCs w:val="28"/>
        </w:rPr>
        <w:t>с</w:t>
      </w:r>
      <w:r w:rsidR="00486EB6" w:rsidRPr="00E626B0">
        <w:rPr>
          <w:rFonts w:ascii="Times New Roman" w:hAnsi="Times New Roman"/>
          <w:sz w:val="28"/>
          <w:szCs w:val="28"/>
        </w:rPr>
        <w:t>ляется исходя из месячного денежного содержания (денежного вознаграждения) с учетом соответствующего районного коэффициента, установленного законодател</w:t>
      </w:r>
      <w:r w:rsidR="00486EB6" w:rsidRPr="00E626B0">
        <w:rPr>
          <w:rFonts w:ascii="Times New Roman" w:hAnsi="Times New Roman"/>
          <w:sz w:val="28"/>
          <w:szCs w:val="28"/>
        </w:rPr>
        <w:t>ь</w:t>
      </w:r>
      <w:r w:rsidR="00486EB6" w:rsidRPr="00E626B0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15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4B67BF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не устанавливается лицам, замещавшим </w:t>
      </w:r>
      <w:r w:rsidR="00B159BE">
        <w:rPr>
          <w:rFonts w:ascii="Times New Roman" w:hAnsi="Times New Roman"/>
          <w:sz w:val="28"/>
          <w:szCs w:val="28"/>
        </w:rPr>
        <w:t>муниц</w:t>
      </w:r>
      <w:r w:rsidR="00B159BE">
        <w:rPr>
          <w:rFonts w:ascii="Times New Roman" w:hAnsi="Times New Roman"/>
          <w:sz w:val="28"/>
          <w:szCs w:val="28"/>
        </w:rPr>
        <w:t>и</w:t>
      </w:r>
      <w:r w:rsidR="00B159BE">
        <w:rPr>
          <w:rFonts w:ascii="Times New Roman" w:hAnsi="Times New Roman"/>
          <w:sz w:val="28"/>
          <w:szCs w:val="28"/>
        </w:rPr>
        <w:t>пальные должности  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>, которым в соответствии с законод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>тельством Российской Федерации назначены пенсия за выслугу лет или ежемеся</w:t>
      </w:r>
      <w:r w:rsidR="00486EB6" w:rsidRPr="00E626B0">
        <w:rPr>
          <w:rFonts w:ascii="Times New Roman" w:hAnsi="Times New Roman"/>
          <w:sz w:val="28"/>
          <w:szCs w:val="28"/>
        </w:rPr>
        <w:t>ч</w:t>
      </w:r>
      <w:r w:rsidR="00486EB6" w:rsidRPr="00E626B0">
        <w:rPr>
          <w:rFonts w:ascii="Times New Roman" w:hAnsi="Times New Roman"/>
          <w:sz w:val="28"/>
          <w:szCs w:val="28"/>
        </w:rPr>
        <w:t>ное пожизненное содержание, или установлено дополнительное пожизненное еж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>месячное материальное обеспечение, или установлена в соответствии с законод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 xml:space="preserve">тельством Республики Тыва или иного субъекта Российской Федерация </w:t>
      </w:r>
      <w:r w:rsidR="004B67BF" w:rsidRPr="00E626B0">
        <w:rPr>
          <w:rFonts w:ascii="Times New Roman" w:hAnsi="Times New Roman"/>
          <w:sz w:val="28"/>
          <w:szCs w:val="28"/>
        </w:rPr>
        <w:t>пенсия за выслугу лет (</w:t>
      </w:r>
      <w:r w:rsidR="00486EB6" w:rsidRPr="00E626B0">
        <w:rPr>
          <w:rFonts w:ascii="Times New Roman" w:hAnsi="Times New Roman"/>
          <w:sz w:val="28"/>
          <w:szCs w:val="28"/>
        </w:rPr>
        <w:t>ежемесячная доплата к пенсии</w:t>
      </w:r>
      <w:r w:rsidR="004B67BF" w:rsidRPr="00E626B0">
        <w:rPr>
          <w:rFonts w:ascii="Times New Roman" w:hAnsi="Times New Roman"/>
          <w:sz w:val="28"/>
          <w:szCs w:val="28"/>
        </w:rPr>
        <w:t>)</w:t>
      </w:r>
      <w:r w:rsidR="00486EB6" w:rsidRPr="00E626B0">
        <w:rPr>
          <w:rFonts w:ascii="Times New Roman" w:hAnsi="Times New Roman"/>
          <w:sz w:val="28"/>
          <w:szCs w:val="28"/>
        </w:rPr>
        <w:t>.</w:t>
      </w:r>
    </w:p>
    <w:p w:rsidR="00486EB6" w:rsidRPr="00732BA4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BA4">
        <w:rPr>
          <w:rFonts w:ascii="Times New Roman" w:hAnsi="Times New Roman"/>
          <w:sz w:val="28"/>
          <w:szCs w:val="28"/>
        </w:rPr>
        <w:t>16</w:t>
      </w:r>
      <w:r w:rsidR="00486EB6" w:rsidRPr="00732BA4">
        <w:rPr>
          <w:rFonts w:ascii="Times New Roman" w:hAnsi="Times New Roman"/>
          <w:sz w:val="28"/>
          <w:szCs w:val="28"/>
        </w:rPr>
        <w:t xml:space="preserve">. При исчислении стажа </w:t>
      </w:r>
      <w:r w:rsidR="00CE76B0" w:rsidRPr="00732BA4">
        <w:rPr>
          <w:rFonts w:ascii="Times New Roman" w:hAnsi="Times New Roman"/>
          <w:sz w:val="28"/>
          <w:szCs w:val="28"/>
        </w:rPr>
        <w:t xml:space="preserve">муниципальной </w:t>
      </w:r>
      <w:r w:rsidR="00486EB6" w:rsidRPr="00732BA4">
        <w:rPr>
          <w:rFonts w:ascii="Times New Roman" w:hAnsi="Times New Roman"/>
          <w:sz w:val="28"/>
          <w:szCs w:val="28"/>
        </w:rPr>
        <w:t xml:space="preserve"> службы, дающего право на </w:t>
      </w:r>
      <w:r w:rsidR="00C15E2D" w:rsidRPr="00732BA4">
        <w:rPr>
          <w:rFonts w:ascii="Times New Roman" w:hAnsi="Times New Roman"/>
          <w:sz w:val="28"/>
          <w:szCs w:val="28"/>
        </w:rPr>
        <w:t>пенсию за выслугу лет</w:t>
      </w:r>
      <w:r w:rsidR="00486EB6" w:rsidRPr="00732BA4">
        <w:rPr>
          <w:rFonts w:ascii="Times New Roman" w:hAnsi="Times New Roman"/>
          <w:sz w:val="28"/>
          <w:szCs w:val="28"/>
        </w:rPr>
        <w:t>, учитывается время замещения должностей федеральной службы, г</w:t>
      </w:r>
      <w:r w:rsidR="00486EB6" w:rsidRPr="00732BA4">
        <w:rPr>
          <w:rFonts w:ascii="Times New Roman" w:hAnsi="Times New Roman"/>
          <w:sz w:val="28"/>
          <w:szCs w:val="28"/>
        </w:rPr>
        <w:t>о</w:t>
      </w:r>
      <w:r w:rsidR="00486EB6" w:rsidRPr="00732BA4">
        <w:rPr>
          <w:rFonts w:ascii="Times New Roman" w:hAnsi="Times New Roman"/>
          <w:sz w:val="28"/>
          <w:szCs w:val="28"/>
        </w:rPr>
        <w:t>сударственных должностей государственной гражданской службы Республики Тыва и других субъектов Российской Федерации, муниципальных должностей муниц</w:t>
      </w:r>
      <w:r w:rsidR="00486EB6" w:rsidRPr="00732BA4">
        <w:rPr>
          <w:rFonts w:ascii="Times New Roman" w:hAnsi="Times New Roman"/>
          <w:sz w:val="28"/>
          <w:szCs w:val="28"/>
        </w:rPr>
        <w:t>и</w:t>
      </w:r>
      <w:r w:rsidR="00486EB6" w:rsidRPr="00732BA4">
        <w:rPr>
          <w:rFonts w:ascii="Times New Roman" w:hAnsi="Times New Roman"/>
          <w:sz w:val="28"/>
          <w:szCs w:val="28"/>
        </w:rPr>
        <w:t>пальной службы, а также периоды замещения государственных должностей Росси</w:t>
      </w:r>
      <w:r w:rsidR="00486EB6" w:rsidRPr="00732BA4">
        <w:rPr>
          <w:rFonts w:ascii="Times New Roman" w:hAnsi="Times New Roman"/>
          <w:sz w:val="28"/>
          <w:szCs w:val="28"/>
        </w:rPr>
        <w:t>й</w:t>
      </w:r>
      <w:r w:rsidR="00486EB6" w:rsidRPr="00732BA4">
        <w:rPr>
          <w:rFonts w:ascii="Times New Roman" w:hAnsi="Times New Roman"/>
          <w:sz w:val="28"/>
          <w:szCs w:val="28"/>
        </w:rPr>
        <w:t>ской Федерации, государственных должностей Республики Тыва и других субъектов Российской Федерации, выборных муниципальных должностей, время работы в г</w:t>
      </w:r>
      <w:r w:rsidR="00486EB6" w:rsidRPr="00732BA4">
        <w:rPr>
          <w:rFonts w:ascii="Times New Roman" w:hAnsi="Times New Roman"/>
          <w:sz w:val="28"/>
          <w:szCs w:val="28"/>
        </w:rPr>
        <w:t>о</w:t>
      </w:r>
      <w:r w:rsidR="00486EB6" w:rsidRPr="00732BA4">
        <w:rPr>
          <w:rFonts w:ascii="Times New Roman" w:hAnsi="Times New Roman"/>
          <w:sz w:val="28"/>
          <w:szCs w:val="28"/>
        </w:rPr>
        <w:t xml:space="preserve">сударственных органах, органах государственной власти Тувинской АССР и других субъектов Российской Федерации, в органах государственной власти и управления РСФСР и СССР и иные периоды службы (работы) согласно приложению </w:t>
      </w:r>
      <w:r w:rsidR="00C15E2D" w:rsidRPr="00732BA4">
        <w:rPr>
          <w:rFonts w:ascii="Times New Roman" w:hAnsi="Times New Roman"/>
          <w:sz w:val="28"/>
          <w:szCs w:val="28"/>
        </w:rPr>
        <w:t>№</w:t>
      </w:r>
      <w:r w:rsidR="00486EB6" w:rsidRPr="00732BA4">
        <w:rPr>
          <w:rFonts w:ascii="Times New Roman" w:hAnsi="Times New Roman"/>
          <w:sz w:val="28"/>
          <w:szCs w:val="28"/>
        </w:rPr>
        <w:t xml:space="preserve"> 1</w:t>
      </w:r>
      <w:r w:rsidR="00492179" w:rsidRPr="00732BA4">
        <w:rPr>
          <w:rFonts w:ascii="Times New Roman" w:hAnsi="Times New Roman"/>
          <w:sz w:val="28"/>
          <w:szCs w:val="28"/>
        </w:rPr>
        <w:t>к н</w:t>
      </w:r>
      <w:r w:rsidR="00492179" w:rsidRPr="00732BA4">
        <w:rPr>
          <w:rFonts w:ascii="Times New Roman" w:hAnsi="Times New Roman"/>
          <w:sz w:val="28"/>
          <w:szCs w:val="28"/>
        </w:rPr>
        <w:t>а</w:t>
      </w:r>
      <w:r w:rsidR="00492179" w:rsidRPr="00732BA4">
        <w:rPr>
          <w:rFonts w:ascii="Times New Roman" w:hAnsi="Times New Roman"/>
          <w:sz w:val="28"/>
          <w:szCs w:val="28"/>
        </w:rPr>
        <w:t>стоящему Положению</w:t>
      </w:r>
      <w:r w:rsidR="00486EB6" w:rsidRPr="00732BA4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Периоды службы (работы), уч</w:t>
      </w:r>
      <w:r w:rsidR="001F6F85">
        <w:rPr>
          <w:rFonts w:ascii="Times New Roman" w:hAnsi="Times New Roman"/>
          <w:sz w:val="28"/>
          <w:szCs w:val="28"/>
        </w:rPr>
        <w:t>итываемые при исчислении стажа муниципал</w:t>
      </w:r>
      <w:r w:rsidR="001F6F85">
        <w:rPr>
          <w:rFonts w:ascii="Times New Roman" w:hAnsi="Times New Roman"/>
          <w:sz w:val="28"/>
          <w:szCs w:val="28"/>
        </w:rPr>
        <w:t>ь</w:t>
      </w:r>
      <w:r w:rsidR="001F6F85">
        <w:rPr>
          <w:rFonts w:ascii="Times New Roman" w:hAnsi="Times New Roman"/>
          <w:sz w:val="28"/>
          <w:szCs w:val="28"/>
        </w:rPr>
        <w:t xml:space="preserve">ной </w:t>
      </w:r>
      <w:r w:rsidRPr="00E626B0">
        <w:rPr>
          <w:rFonts w:ascii="Times New Roman" w:hAnsi="Times New Roman"/>
          <w:sz w:val="28"/>
          <w:szCs w:val="28"/>
        </w:rPr>
        <w:t xml:space="preserve">службы и дающие право </w:t>
      </w:r>
      <w:r w:rsidR="00C15E2D" w:rsidRPr="00E626B0">
        <w:rPr>
          <w:rFonts w:ascii="Times New Roman" w:hAnsi="Times New Roman"/>
          <w:sz w:val="28"/>
          <w:szCs w:val="28"/>
        </w:rPr>
        <w:t>пенсию за выслугу лет</w:t>
      </w:r>
      <w:r w:rsidRPr="00E626B0">
        <w:rPr>
          <w:rFonts w:ascii="Times New Roman" w:hAnsi="Times New Roman"/>
          <w:sz w:val="28"/>
          <w:szCs w:val="28"/>
        </w:rPr>
        <w:t>, суммируются.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17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801CCD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устанавливается на основании 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письменного </w:t>
      </w:r>
      <w:hyperlink w:anchor="P194">
        <w:r w:rsidR="00486EB6" w:rsidRPr="00E62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заявл</w:t>
        </w:r>
        <w:r w:rsidR="00486EB6" w:rsidRPr="00E62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е</w:t>
        </w:r>
        <w:r w:rsidR="00486EB6" w:rsidRPr="00E62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ния</w:t>
        </w:r>
      </w:hyperlink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лица об установлении пенсии</w:t>
      </w:r>
      <w:r w:rsidR="003C6315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, оформляемого </w:t>
      </w:r>
      <w:r w:rsidR="00860F05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C15E2D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92179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237">
        <w:r w:rsidR="00486EB6" w:rsidRPr="00E626B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решением</w:t>
        </w:r>
      </w:hyperlink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923AB3">
        <w:rPr>
          <w:rFonts w:ascii="Times New Roman" w:hAnsi="Times New Roman"/>
          <w:color w:val="000000" w:themeColor="text1"/>
          <w:sz w:val="28"/>
          <w:szCs w:val="28"/>
        </w:rPr>
        <w:t>муниципал</w:t>
      </w:r>
      <w:r w:rsidR="00923AB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923AB3">
        <w:rPr>
          <w:rFonts w:ascii="Times New Roman" w:hAnsi="Times New Roman"/>
          <w:color w:val="000000" w:themeColor="text1"/>
          <w:sz w:val="28"/>
          <w:szCs w:val="28"/>
        </w:rPr>
        <w:t>ного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органа, в котором лицо, претендующее на </w:t>
      </w:r>
      <w:r w:rsidR="003C6315" w:rsidRPr="00E626B0">
        <w:rPr>
          <w:rFonts w:ascii="Times New Roman" w:hAnsi="Times New Roman"/>
          <w:color w:val="000000" w:themeColor="text1"/>
          <w:sz w:val="28"/>
          <w:szCs w:val="28"/>
        </w:rPr>
        <w:t>пенсию за выслугу лет</w:t>
      </w:r>
      <w:r w:rsidR="003310F2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и замеща</w:t>
      </w:r>
      <w:r w:rsidR="003310F2" w:rsidRPr="00E626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310F2" w:rsidRPr="00E626B0">
        <w:rPr>
          <w:rFonts w:ascii="Times New Roman" w:hAnsi="Times New Roman"/>
          <w:color w:val="000000" w:themeColor="text1"/>
          <w:sz w:val="28"/>
          <w:szCs w:val="28"/>
        </w:rPr>
        <w:t>шее</w:t>
      </w:r>
      <w:r w:rsidR="00B57BDE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 должность </w:t>
      </w:r>
      <w:r w:rsidR="00923AB3">
        <w:rPr>
          <w:rFonts w:ascii="Times New Roman" w:hAnsi="Times New Roman"/>
          <w:color w:val="000000" w:themeColor="text1"/>
          <w:sz w:val="28"/>
          <w:szCs w:val="28"/>
        </w:rPr>
        <w:t>Тоджинского кожууна</w:t>
      </w:r>
      <w:r w:rsidR="003310F2" w:rsidRPr="00E626B0">
        <w:rPr>
          <w:rFonts w:ascii="Times New Roman" w:hAnsi="Times New Roman"/>
          <w:color w:val="000000" w:themeColor="text1"/>
          <w:sz w:val="28"/>
          <w:szCs w:val="28"/>
        </w:rPr>
        <w:t>оформляется на пенсию за выслугу лет</w:t>
      </w:r>
      <w:r w:rsidR="00486EB6" w:rsidRPr="00E626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60F05">
        <w:rPr>
          <w:rFonts w:ascii="Times New Roman" w:hAnsi="Times New Roman"/>
          <w:color w:val="000000" w:themeColor="text1"/>
          <w:sz w:val="28"/>
          <w:szCs w:val="28"/>
        </w:rPr>
        <w:t>по форме</w:t>
      </w:r>
      <w:r w:rsidR="00486EB6" w:rsidRPr="00E626B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C6315" w:rsidRPr="00E626B0">
        <w:rPr>
          <w:rFonts w:ascii="Times New Roman" w:hAnsi="Times New Roman"/>
          <w:sz w:val="28"/>
          <w:szCs w:val="28"/>
        </w:rPr>
        <w:t>№</w:t>
      </w:r>
      <w:r w:rsidR="00486EB6" w:rsidRPr="00E626B0">
        <w:rPr>
          <w:rFonts w:ascii="Times New Roman" w:hAnsi="Times New Roman"/>
          <w:sz w:val="28"/>
          <w:szCs w:val="28"/>
        </w:rPr>
        <w:t xml:space="preserve"> 3</w:t>
      </w:r>
      <w:r w:rsidR="00492179" w:rsidRPr="00E626B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86EB6"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 случае реорганизации или ликвидации </w:t>
      </w:r>
      <w:r w:rsidR="00923AB3">
        <w:rPr>
          <w:rFonts w:ascii="Times New Roman" w:hAnsi="Times New Roman"/>
          <w:sz w:val="28"/>
          <w:szCs w:val="28"/>
        </w:rPr>
        <w:t>муниципального</w:t>
      </w:r>
      <w:r w:rsidRPr="00E626B0">
        <w:rPr>
          <w:rFonts w:ascii="Times New Roman" w:hAnsi="Times New Roman"/>
          <w:sz w:val="28"/>
          <w:szCs w:val="28"/>
        </w:rPr>
        <w:t xml:space="preserve"> органа решение об установлении пенсии</w:t>
      </w:r>
      <w:r w:rsidR="001B2C5C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Pr="00E626B0">
        <w:rPr>
          <w:rFonts w:ascii="Times New Roman" w:hAnsi="Times New Roman"/>
          <w:sz w:val="28"/>
          <w:szCs w:val="28"/>
        </w:rPr>
        <w:t xml:space="preserve"> принимает руководитель </w:t>
      </w:r>
      <w:r w:rsidR="00923AB3">
        <w:rPr>
          <w:rFonts w:ascii="Times New Roman" w:hAnsi="Times New Roman"/>
          <w:sz w:val="28"/>
          <w:szCs w:val="28"/>
        </w:rPr>
        <w:t>муниципального</w:t>
      </w:r>
      <w:r w:rsidRPr="00E626B0">
        <w:rPr>
          <w:rFonts w:ascii="Times New Roman" w:hAnsi="Times New Roman"/>
          <w:sz w:val="28"/>
          <w:szCs w:val="28"/>
        </w:rPr>
        <w:t xml:space="preserve"> о</w:t>
      </w:r>
      <w:r w:rsidRPr="00E626B0">
        <w:rPr>
          <w:rFonts w:ascii="Times New Roman" w:hAnsi="Times New Roman"/>
          <w:sz w:val="28"/>
          <w:szCs w:val="28"/>
        </w:rPr>
        <w:t>р</w:t>
      </w:r>
      <w:r w:rsidRPr="00E626B0">
        <w:rPr>
          <w:rFonts w:ascii="Times New Roman" w:hAnsi="Times New Roman"/>
          <w:sz w:val="28"/>
          <w:szCs w:val="28"/>
        </w:rPr>
        <w:t>гана, которому законодательством Республики Тыва переданы функции реорганиз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ванного или ликвидированного </w:t>
      </w:r>
      <w:r w:rsidR="00923AB3">
        <w:rPr>
          <w:rFonts w:ascii="Times New Roman" w:hAnsi="Times New Roman"/>
          <w:sz w:val="28"/>
          <w:szCs w:val="28"/>
        </w:rPr>
        <w:t>муниципального</w:t>
      </w:r>
      <w:r w:rsidRPr="00E626B0">
        <w:rPr>
          <w:rFonts w:ascii="Times New Roman" w:hAnsi="Times New Roman"/>
          <w:sz w:val="28"/>
          <w:szCs w:val="28"/>
        </w:rPr>
        <w:t xml:space="preserve"> органа.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>18</w:t>
      </w:r>
      <w:r w:rsidR="00486EB6" w:rsidRPr="00E626B0">
        <w:rPr>
          <w:rFonts w:ascii="Times New Roman" w:hAnsi="Times New Roman"/>
          <w:sz w:val="28"/>
          <w:szCs w:val="28"/>
        </w:rPr>
        <w:t>. Заявление лица об установлении пенсии</w:t>
      </w:r>
      <w:r w:rsidR="005F4D91" w:rsidRPr="00E626B0">
        <w:rPr>
          <w:rFonts w:ascii="Times New Roman" w:hAnsi="Times New Roman"/>
          <w:sz w:val="28"/>
          <w:szCs w:val="28"/>
        </w:rPr>
        <w:t>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регистрируется </w:t>
      </w:r>
      <w:r w:rsidR="00342027">
        <w:rPr>
          <w:rFonts w:ascii="Times New Roman" w:hAnsi="Times New Roman"/>
          <w:color w:val="FF0000"/>
          <w:sz w:val="28"/>
          <w:szCs w:val="28"/>
        </w:rPr>
        <w:t>К</w:t>
      </w:r>
      <w:r w:rsidR="00342027">
        <w:rPr>
          <w:rFonts w:ascii="Times New Roman" w:hAnsi="Times New Roman"/>
          <w:color w:val="FF0000"/>
          <w:sz w:val="28"/>
          <w:szCs w:val="28"/>
        </w:rPr>
        <w:t>о</w:t>
      </w:r>
      <w:r w:rsidR="00342027">
        <w:rPr>
          <w:rFonts w:ascii="Times New Roman" w:hAnsi="Times New Roman"/>
          <w:color w:val="FF0000"/>
          <w:sz w:val="28"/>
          <w:szCs w:val="28"/>
        </w:rPr>
        <w:t xml:space="preserve">миссией </w:t>
      </w:r>
      <w:r w:rsidR="00486EB6" w:rsidRPr="00E626B0">
        <w:rPr>
          <w:rFonts w:ascii="Times New Roman" w:hAnsi="Times New Roman"/>
          <w:sz w:val="28"/>
          <w:szCs w:val="28"/>
        </w:rPr>
        <w:t>в день подачи за</w:t>
      </w:r>
      <w:r w:rsidR="005F4D91" w:rsidRPr="00E626B0">
        <w:rPr>
          <w:rFonts w:ascii="Times New Roman" w:hAnsi="Times New Roman"/>
          <w:sz w:val="28"/>
          <w:szCs w:val="28"/>
        </w:rPr>
        <w:t>явления</w:t>
      </w:r>
      <w:r w:rsidR="00486EB6" w:rsidRPr="00E626B0">
        <w:rPr>
          <w:rFonts w:ascii="Times New Roman" w:hAnsi="Times New Roman"/>
          <w:sz w:val="28"/>
          <w:szCs w:val="28"/>
        </w:rPr>
        <w:t>.</w:t>
      </w:r>
    </w:p>
    <w:p w:rsidR="0027029A" w:rsidRPr="00E626B0" w:rsidRDefault="0027029A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К </w:t>
      </w:r>
      <w:r w:rsidR="00EA5188" w:rsidRPr="00E626B0">
        <w:rPr>
          <w:rFonts w:ascii="Times New Roman" w:hAnsi="Times New Roman"/>
          <w:sz w:val="28"/>
          <w:szCs w:val="28"/>
        </w:rPr>
        <w:t>заявлению об установлении пенсии за выслугу лет прилагаются следующие документы:</w:t>
      </w:r>
    </w:p>
    <w:p w:rsidR="0027029A" w:rsidRPr="00E626B0" w:rsidRDefault="006D2B61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- к</w:t>
      </w:r>
      <w:r w:rsidR="00EA5188" w:rsidRPr="00E626B0">
        <w:rPr>
          <w:rFonts w:ascii="Times New Roman" w:hAnsi="Times New Roman"/>
          <w:sz w:val="28"/>
          <w:szCs w:val="28"/>
        </w:rPr>
        <w:t>опия паспорта гражданина Российской Федерации;</w:t>
      </w:r>
    </w:p>
    <w:p w:rsidR="0027029A" w:rsidRPr="00E626B0" w:rsidRDefault="006D2B61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- </w:t>
      </w:r>
      <w:r w:rsidR="00EA5188" w:rsidRPr="00E626B0">
        <w:rPr>
          <w:rFonts w:ascii="Times New Roman" w:hAnsi="Times New Roman"/>
          <w:sz w:val="28"/>
          <w:szCs w:val="28"/>
        </w:rPr>
        <w:t>копия трудовой книжки;</w:t>
      </w:r>
    </w:p>
    <w:p w:rsidR="0027029A" w:rsidRPr="00E626B0" w:rsidRDefault="006D2B61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- </w:t>
      </w:r>
      <w:r w:rsidR="00EA5188" w:rsidRPr="00E626B0">
        <w:rPr>
          <w:rFonts w:ascii="Times New Roman" w:hAnsi="Times New Roman"/>
          <w:sz w:val="28"/>
          <w:szCs w:val="28"/>
        </w:rPr>
        <w:t>копия военного билета (при необходимости);</w:t>
      </w:r>
    </w:p>
    <w:p w:rsidR="0027029A" w:rsidRPr="00E626B0" w:rsidRDefault="006D2B61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- </w:t>
      </w:r>
      <w:r w:rsidR="00EA5188" w:rsidRPr="00E626B0">
        <w:rPr>
          <w:rFonts w:ascii="Times New Roman" w:hAnsi="Times New Roman"/>
          <w:sz w:val="28"/>
          <w:szCs w:val="28"/>
        </w:rPr>
        <w:t>копия ИНН;</w:t>
      </w:r>
    </w:p>
    <w:p w:rsidR="0027029A" w:rsidRPr="00E626B0" w:rsidRDefault="006D2B61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- </w:t>
      </w:r>
      <w:r w:rsidR="00EA5188" w:rsidRPr="00E626B0">
        <w:rPr>
          <w:rFonts w:ascii="Times New Roman" w:hAnsi="Times New Roman"/>
          <w:sz w:val="28"/>
          <w:szCs w:val="28"/>
        </w:rPr>
        <w:t xml:space="preserve">справка органа, </w:t>
      </w:r>
      <w:r w:rsidR="008C7459" w:rsidRPr="00E626B0">
        <w:rPr>
          <w:rFonts w:ascii="Times New Roman" w:hAnsi="Times New Roman"/>
          <w:sz w:val="28"/>
          <w:szCs w:val="28"/>
        </w:rPr>
        <w:t>осуществляющего пенсионное обеспечение</w:t>
      </w:r>
      <w:r w:rsidR="00EA5188" w:rsidRPr="00E626B0">
        <w:rPr>
          <w:rFonts w:ascii="Times New Roman" w:hAnsi="Times New Roman"/>
          <w:sz w:val="28"/>
          <w:szCs w:val="28"/>
        </w:rPr>
        <w:t xml:space="preserve"> о назначенной (досрочно назначенной) </w:t>
      </w:r>
      <w:r w:rsidR="0090723D" w:rsidRPr="00E626B0">
        <w:rPr>
          <w:rFonts w:ascii="Times New Roman" w:hAnsi="Times New Roman"/>
          <w:sz w:val="28"/>
          <w:szCs w:val="28"/>
        </w:rPr>
        <w:t>страховой</w:t>
      </w:r>
      <w:r w:rsidR="008C7459" w:rsidRPr="00E626B0">
        <w:rPr>
          <w:rFonts w:ascii="Times New Roman" w:hAnsi="Times New Roman"/>
          <w:sz w:val="28"/>
          <w:szCs w:val="28"/>
        </w:rPr>
        <w:t xml:space="preserve"> пенсии по старости (инвалидности)</w:t>
      </w:r>
      <w:r w:rsidR="00EA5188" w:rsidRPr="00E626B0">
        <w:rPr>
          <w:rFonts w:ascii="Times New Roman" w:hAnsi="Times New Roman"/>
          <w:sz w:val="28"/>
          <w:szCs w:val="28"/>
        </w:rPr>
        <w:t>с указанием раздельно его частей.</w:t>
      </w:r>
    </w:p>
    <w:p w:rsidR="00A40139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19</w:t>
      </w:r>
      <w:r w:rsidR="00342027">
        <w:rPr>
          <w:rFonts w:ascii="Times New Roman" w:hAnsi="Times New Roman"/>
          <w:sz w:val="28"/>
          <w:szCs w:val="28"/>
        </w:rPr>
        <w:t xml:space="preserve">. Комиссия </w:t>
      </w:r>
      <w:r w:rsidR="00486EB6" w:rsidRPr="00E626B0">
        <w:rPr>
          <w:rFonts w:ascii="Times New Roman" w:hAnsi="Times New Roman"/>
          <w:sz w:val="28"/>
          <w:szCs w:val="28"/>
        </w:rPr>
        <w:t xml:space="preserve"> в 14-дневный срок со дня регистрации заявления об установл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 xml:space="preserve">нии пенсии </w:t>
      </w:r>
      <w:r w:rsidR="005F4D91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="00486EB6" w:rsidRPr="00E626B0">
        <w:rPr>
          <w:rFonts w:ascii="Times New Roman" w:hAnsi="Times New Roman"/>
          <w:sz w:val="28"/>
          <w:szCs w:val="28"/>
        </w:rPr>
        <w:t xml:space="preserve">рассматривает это заявление и о принятом решении в письменной форме сообщает заявителю. </w:t>
      </w:r>
      <w:r w:rsidR="00A40C64" w:rsidRPr="00E626B0">
        <w:rPr>
          <w:rFonts w:ascii="Times New Roman" w:hAnsi="Times New Roman"/>
          <w:sz w:val="28"/>
          <w:szCs w:val="28"/>
        </w:rPr>
        <w:t>В случае отказа в установлении пенсии за выслугу лет излагается его причина.</w:t>
      </w:r>
    </w:p>
    <w:p w:rsidR="00EB53BD" w:rsidRPr="00E626B0" w:rsidRDefault="00A40139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Основаниями для отказа в установлении (назначении) пенсии за выслугу лет являются:</w:t>
      </w:r>
    </w:p>
    <w:p w:rsidR="00A40139" w:rsidRPr="00E626B0" w:rsidRDefault="006502BF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- несоответствие лица, замещавшего </w:t>
      </w:r>
      <w:r w:rsidR="00656B69">
        <w:rPr>
          <w:rFonts w:ascii="Times New Roman" w:hAnsi="Times New Roman"/>
          <w:sz w:val="28"/>
          <w:szCs w:val="28"/>
        </w:rPr>
        <w:t>муниципальную</w:t>
      </w:r>
      <w:r w:rsidRPr="00E626B0">
        <w:rPr>
          <w:rFonts w:ascii="Times New Roman" w:hAnsi="Times New Roman"/>
          <w:sz w:val="28"/>
          <w:szCs w:val="28"/>
        </w:rPr>
        <w:t xml:space="preserve"> должность </w:t>
      </w:r>
      <w:r w:rsidR="00656B69">
        <w:rPr>
          <w:rFonts w:ascii="Times New Roman" w:hAnsi="Times New Roman"/>
          <w:sz w:val="28"/>
          <w:szCs w:val="28"/>
        </w:rPr>
        <w:t>Тоджинского кожууна</w:t>
      </w:r>
      <w:r w:rsidR="003E5388" w:rsidRPr="00E626B0">
        <w:rPr>
          <w:rFonts w:ascii="Times New Roman" w:hAnsi="Times New Roman"/>
          <w:sz w:val="28"/>
          <w:szCs w:val="28"/>
        </w:rPr>
        <w:t>, требованиям, предусмотренным статьей 2 Закона Республики Тыва от 14 ноября 2022 г. № 865-ЗРТ «О пенсии за выслугу лет лицам, замещавшим государс</w:t>
      </w:r>
      <w:r w:rsidR="003E5388" w:rsidRPr="00E626B0">
        <w:rPr>
          <w:rFonts w:ascii="Times New Roman" w:hAnsi="Times New Roman"/>
          <w:sz w:val="28"/>
          <w:szCs w:val="28"/>
        </w:rPr>
        <w:t>т</w:t>
      </w:r>
      <w:r w:rsidR="003E5388" w:rsidRPr="00E626B0">
        <w:rPr>
          <w:rFonts w:ascii="Times New Roman" w:hAnsi="Times New Roman"/>
          <w:sz w:val="28"/>
          <w:szCs w:val="28"/>
        </w:rPr>
        <w:t>венные должности Республики Тыва, должности государственной гражданской службы Республики Тыва»;</w:t>
      </w:r>
    </w:p>
    <w:p w:rsidR="003E5388" w:rsidRPr="00E626B0" w:rsidRDefault="003E5388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- недостоверность сведений, содержащихся в заявлении и (или) документах, предусмотренных пунктом 16 настоящего Положения.</w:t>
      </w:r>
    </w:p>
    <w:p w:rsidR="00486EB6" w:rsidRPr="00F4663A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20</w:t>
      </w:r>
      <w:r w:rsidR="00486EB6" w:rsidRPr="00E626B0">
        <w:rPr>
          <w:rFonts w:ascii="Times New Roman" w:hAnsi="Times New Roman"/>
          <w:sz w:val="28"/>
          <w:szCs w:val="28"/>
        </w:rPr>
        <w:t xml:space="preserve">. Решение </w:t>
      </w:r>
      <w:r w:rsidR="00342027">
        <w:rPr>
          <w:rFonts w:ascii="Times New Roman" w:hAnsi="Times New Roman"/>
          <w:sz w:val="28"/>
          <w:szCs w:val="28"/>
        </w:rPr>
        <w:t>Комиссии</w:t>
      </w:r>
      <w:r w:rsidR="00486EB6" w:rsidRPr="00E626B0">
        <w:rPr>
          <w:rFonts w:ascii="Times New Roman" w:hAnsi="Times New Roman"/>
          <w:sz w:val="28"/>
          <w:szCs w:val="28"/>
        </w:rPr>
        <w:t xml:space="preserve"> об установлении пенсии </w:t>
      </w:r>
      <w:r w:rsidR="0099217F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="00486EB6" w:rsidRPr="00E626B0">
        <w:rPr>
          <w:rFonts w:ascii="Times New Roman" w:hAnsi="Times New Roman"/>
          <w:sz w:val="28"/>
          <w:szCs w:val="28"/>
        </w:rPr>
        <w:t xml:space="preserve">в 7-дневный срок со дня его принятия направляется в </w:t>
      </w:r>
      <w:r w:rsidR="00B57BDE">
        <w:rPr>
          <w:rFonts w:ascii="Times New Roman" w:hAnsi="Times New Roman"/>
          <w:color w:val="FF0000"/>
          <w:sz w:val="28"/>
          <w:szCs w:val="28"/>
        </w:rPr>
        <w:t>Управление труда и социального развития Тоджинского кожууна</w:t>
      </w:r>
      <w:r w:rsidR="00486EB6" w:rsidRPr="00F4663A">
        <w:rPr>
          <w:rFonts w:ascii="Times New Roman" w:hAnsi="Times New Roman"/>
          <w:color w:val="FF0000"/>
          <w:sz w:val="28"/>
          <w:szCs w:val="28"/>
        </w:rPr>
        <w:t xml:space="preserve"> Республики Тыва.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К решению об установлении пенсии </w:t>
      </w:r>
      <w:r w:rsidR="00020DCE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>прилагается заявление л</w:t>
      </w:r>
      <w:r w:rsidRPr="00E626B0">
        <w:rPr>
          <w:rFonts w:ascii="Times New Roman" w:hAnsi="Times New Roman"/>
          <w:sz w:val="28"/>
          <w:szCs w:val="28"/>
        </w:rPr>
        <w:t>и</w:t>
      </w:r>
      <w:r w:rsidRPr="00E626B0">
        <w:rPr>
          <w:rFonts w:ascii="Times New Roman" w:hAnsi="Times New Roman"/>
          <w:sz w:val="28"/>
          <w:szCs w:val="28"/>
        </w:rPr>
        <w:t>ца об установлении пенсии</w:t>
      </w:r>
      <w:r w:rsidR="00020DCE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291">
        <w:r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справка</w:t>
        </w:r>
      </w:hyperlink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о размере среднемесячного д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нежного содержания (денежного вознаграждения), оформляемая </w:t>
      </w:r>
      <w:r w:rsidR="00860F05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приложению </w:t>
      </w:r>
      <w:r w:rsidR="00020DCE" w:rsidRPr="00CF627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DE5109" w:rsidRPr="00CF6276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384">
        <w:r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справка</w:t>
        </w:r>
      </w:hyperlink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о периодах </w:t>
      </w:r>
      <w:r w:rsidR="00F4663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 службы (работы), учитываемых при исчислении</w:t>
      </w:r>
      <w:r w:rsidRPr="00E626B0">
        <w:rPr>
          <w:rFonts w:ascii="Times New Roman" w:hAnsi="Times New Roman"/>
          <w:sz w:val="28"/>
          <w:szCs w:val="28"/>
        </w:rPr>
        <w:t xml:space="preserve"> стажа </w:t>
      </w:r>
      <w:r w:rsidR="00F4663A">
        <w:rPr>
          <w:rFonts w:ascii="Times New Roman" w:hAnsi="Times New Roman"/>
          <w:sz w:val="28"/>
          <w:szCs w:val="28"/>
        </w:rPr>
        <w:t>муниципальной с</w:t>
      </w:r>
      <w:r w:rsidRPr="00E626B0">
        <w:rPr>
          <w:rFonts w:ascii="Times New Roman" w:hAnsi="Times New Roman"/>
          <w:sz w:val="28"/>
          <w:szCs w:val="28"/>
        </w:rPr>
        <w:t xml:space="preserve">лужбы, оформляемая </w:t>
      </w:r>
      <w:r w:rsidR="00860F05">
        <w:rPr>
          <w:rFonts w:ascii="Times New Roman" w:hAnsi="Times New Roman"/>
          <w:sz w:val="28"/>
          <w:szCs w:val="28"/>
        </w:rPr>
        <w:t xml:space="preserve">по форме </w:t>
      </w:r>
      <w:r w:rsidRPr="00E626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805B55" w:rsidRPr="00E626B0">
        <w:rPr>
          <w:rFonts w:ascii="Times New Roman" w:hAnsi="Times New Roman"/>
          <w:sz w:val="28"/>
          <w:szCs w:val="28"/>
        </w:rPr>
        <w:t xml:space="preserve">№ </w:t>
      </w:r>
      <w:r w:rsidRPr="00E626B0">
        <w:rPr>
          <w:rFonts w:ascii="Times New Roman" w:hAnsi="Times New Roman"/>
          <w:sz w:val="28"/>
          <w:szCs w:val="28"/>
        </w:rPr>
        <w:t>5</w:t>
      </w:r>
      <w:r w:rsidR="0076630E" w:rsidRPr="00E626B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D30DFC" w:rsidRPr="00E626B0">
        <w:rPr>
          <w:rFonts w:ascii="Times New Roman" w:hAnsi="Times New Roman"/>
          <w:sz w:val="28"/>
          <w:szCs w:val="28"/>
        </w:rPr>
        <w:t xml:space="preserve">, справка </w:t>
      </w:r>
      <w:r w:rsidR="00F4663A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тделения </w:t>
      </w:r>
      <w:r w:rsidR="00F4663A">
        <w:rPr>
          <w:rFonts w:ascii="Times New Roman" w:hAnsi="Times New Roman"/>
          <w:sz w:val="28"/>
          <w:szCs w:val="28"/>
        </w:rPr>
        <w:t xml:space="preserve">Социального </w:t>
      </w:r>
      <w:r w:rsidRPr="00E626B0">
        <w:rPr>
          <w:rFonts w:ascii="Times New Roman" w:hAnsi="Times New Roman"/>
          <w:sz w:val="28"/>
          <w:szCs w:val="28"/>
        </w:rPr>
        <w:t xml:space="preserve"> фонда о назначенной </w:t>
      </w:r>
      <w:r w:rsidR="00805B55" w:rsidRPr="00E626B0">
        <w:rPr>
          <w:rFonts w:ascii="Times New Roman" w:hAnsi="Times New Roman"/>
          <w:sz w:val="28"/>
          <w:szCs w:val="28"/>
        </w:rPr>
        <w:t>страховой</w:t>
      </w:r>
      <w:r w:rsidRPr="00E626B0">
        <w:rPr>
          <w:rFonts w:ascii="Times New Roman" w:hAnsi="Times New Roman"/>
          <w:sz w:val="28"/>
          <w:szCs w:val="28"/>
        </w:rPr>
        <w:t xml:space="preserve"> пенсии </w:t>
      </w:r>
      <w:r w:rsidR="0076630E" w:rsidRPr="00E626B0">
        <w:rPr>
          <w:rFonts w:ascii="Times New Roman" w:hAnsi="Times New Roman"/>
          <w:sz w:val="28"/>
          <w:szCs w:val="28"/>
        </w:rPr>
        <w:t>п</w:t>
      </w:r>
      <w:r w:rsidR="009C7B58" w:rsidRPr="00E626B0">
        <w:rPr>
          <w:rFonts w:ascii="Times New Roman" w:hAnsi="Times New Roman"/>
          <w:sz w:val="28"/>
          <w:szCs w:val="28"/>
        </w:rPr>
        <w:t>о старо</w:t>
      </w:r>
      <w:r w:rsidR="009C7B58" w:rsidRPr="00E626B0">
        <w:rPr>
          <w:rFonts w:ascii="Times New Roman" w:hAnsi="Times New Roman"/>
          <w:sz w:val="28"/>
          <w:szCs w:val="28"/>
        </w:rPr>
        <w:t>с</w:t>
      </w:r>
      <w:r w:rsidR="009C7B58" w:rsidRPr="00E626B0">
        <w:rPr>
          <w:rFonts w:ascii="Times New Roman" w:hAnsi="Times New Roman"/>
          <w:sz w:val="28"/>
          <w:szCs w:val="28"/>
        </w:rPr>
        <w:t>ти</w:t>
      </w:r>
      <w:r w:rsidRPr="00E626B0">
        <w:rPr>
          <w:rFonts w:ascii="Times New Roman" w:hAnsi="Times New Roman"/>
          <w:sz w:val="28"/>
          <w:szCs w:val="28"/>
        </w:rPr>
        <w:t>с указанием федерального закона, в соотв</w:t>
      </w:r>
      <w:r w:rsidR="00805B55" w:rsidRPr="00E626B0">
        <w:rPr>
          <w:rFonts w:ascii="Times New Roman" w:hAnsi="Times New Roman"/>
          <w:sz w:val="28"/>
          <w:szCs w:val="28"/>
        </w:rPr>
        <w:t>етствии с которым она назначена</w:t>
      </w:r>
      <w:r w:rsidRPr="00E626B0">
        <w:rPr>
          <w:rFonts w:ascii="Times New Roman" w:hAnsi="Times New Roman"/>
          <w:sz w:val="28"/>
          <w:szCs w:val="28"/>
        </w:rPr>
        <w:t xml:space="preserve">, копия решения об освобождении от </w:t>
      </w:r>
      <w:r w:rsidR="00F4663A">
        <w:rPr>
          <w:rFonts w:ascii="Times New Roman" w:hAnsi="Times New Roman"/>
          <w:sz w:val="28"/>
          <w:szCs w:val="28"/>
        </w:rPr>
        <w:t>муниципальной</w:t>
      </w:r>
      <w:r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F4663A">
        <w:rPr>
          <w:rFonts w:ascii="Times New Roman" w:hAnsi="Times New Roman"/>
          <w:sz w:val="28"/>
          <w:szCs w:val="28"/>
        </w:rPr>
        <w:t>Тоджинского кожууна</w:t>
      </w:r>
      <w:r w:rsidR="00B27DA8" w:rsidRPr="00E626B0">
        <w:rPr>
          <w:rFonts w:ascii="Times New Roman" w:hAnsi="Times New Roman"/>
          <w:sz w:val="28"/>
          <w:szCs w:val="28"/>
        </w:rPr>
        <w:t xml:space="preserve">, </w:t>
      </w:r>
      <w:r w:rsidRPr="00E626B0">
        <w:rPr>
          <w:rFonts w:ascii="Times New Roman" w:hAnsi="Times New Roman"/>
          <w:sz w:val="28"/>
          <w:szCs w:val="28"/>
        </w:rPr>
        <w:t>к</w:t>
      </w:r>
      <w:r w:rsidRPr="00E626B0">
        <w:rPr>
          <w:rFonts w:ascii="Times New Roman" w:hAnsi="Times New Roman"/>
          <w:sz w:val="28"/>
          <w:szCs w:val="28"/>
        </w:rPr>
        <w:t>о</w:t>
      </w:r>
      <w:r w:rsidRPr="00E626B0">
        <w:rPr>
          <w:rFonts w:ascii="Times New Roman" w:hAnsi="Times New Roman"/>
          <w:sz w:val="28"/>
          <w:szCs w:val="28"/>
        </w:rPr>
        <w:t xml:space="preserve">пия трудовой книжки, копии иных документов, подтверждающих стаж </w:t>
      </w:r>
      <w:r w:rsidR="00F4663A">
        <w:rPr>
          <w:rFonts w:ascii="Times New Roman" w:hAnsi="Times New Roman"/>
          <w:sz w:val="28"/>
          <w:szCs w:val="28"/>
        </w:rPr>
        <w:t>муниц</w:t>
      </w:r>
      <w:r w:rsidR="00F4663A">
        <w:rPr>
          <w:rFonts w:ascii="Times New Roman" w:hAnsi="Times New Roman"/>
          <w:sz w:val="28"/>
          <w:szCs w:val="28"/>
        </w:rPr>
        <w:t>и</w:t>
      </w:r>
      <w:r w:rsidR="00F4663A">
        <w:rPr>
          <w:rFonts w:ascii="Times New Roman" w:hAnsi="Times New Roman"/>
          <w:sz w:val="28"/>
          <w:szCs w:val="28"/>
        </w:rPr>
        <w:t>пальной</w:t>
      </w:r>
      <w:r w:rsidRPr="00E626B0">
        <w:rPr>
          <w:rFonts w:ascii="Times New Roman" w:hAnsi="Times New Roman"/>
          <w:sz w:val="28"/>
          <w:szCs w:val="28"/>
        </w:rPr>
        <w:t xml:space="preserve"> службы.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21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F4663A">
        <w:rPr>
          <w:rFonts w:ascii="Times New Roman" w:hAnsi="Times New Roman"/>
          <w:sz w:val="28"/>
          <w:szCs w:val="28"/>
        </w:rPr>
        <w:t>Управлени</w:t>
      </w:r>
      <w:r w:rsidR="00B57BDE">
        <w:rPr>
          <w:rFonts w:ascii="Times New Roman" w:hAnsi="Times New Roman"/>
          <w:sz w:val="28"/>
          <w:szCs w:val="28"/>
        </w:rPr>
        <w:t>е</w:t>
      </w:r>
      <w:r w:rsidR="00F4663A">
        <w:rPr>
          <w:rFonts w:ascii="Times New Roman" w:hAnsi="Times New Roman"/>
          <w:sz w:val="28"/>
          <w:szCs w:val="28"/>
        </w:rPr>
        <w:t xml:space="preserve"> труда и социального развития Тоджинского кожууна Респу</w:t>
      </w:r>
      <w:r w:rsidR="00F4663A">
        <w:rPr>
          <w:rFonts w:ascii="Times New Roman" w:hAnsi="Times New Roman"/>
          <w:sz w:val="28"/>
          <w:szCs w:val="28"/>
        </w:rPr>
        <w:t>б</w:t>
      </w:r>
      <w:r w:rsidR="00F4663A">
        <w:rPr>
          <w:rFonts w:ascii="Times New Roman" w:hAnsi="Times New Roman"/>
          <w:sz w:val="28"/>
          <w:szCs w:val="28"/>
        </w:rPr>
        <w:t xml:space="preserve">лики Тыва </w:t>
      </w:r>
      <w:r w:rsidR="00486EB6" w:rsidRPr="00E626B0">
        <w:rPr>
          <w:rFonts w:ascii="Times New Roman" w:hAnsi="Times New Roman"/>
          <w:sz w:val="28"/>
          <w:szCs w:val="28"/>
        </w:rPr>
        <w:t>в месячный срок со дня получения всех необходимых документов осущ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>ствляет их проверку, определяет размер пенсии</w:t>
      </w:r>
      <w:r w:rsidR="00D30DFC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и принимает </w:t>
      </w:r>
      <w:hyperlink w:anchor="P435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реш</w:t>
        </w:r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е</w:t>
        </w:r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ние</w:t>
        </w:r>
      </w:hyperlink>
      <w:r w:rsidR="00486EB6" w:rsidRPr="00E626B0">
        <w:rPr>
          <w:rFonts w:ascii="Times New Roman" w:hAnsi="Times New Roman"/>
          <w:sz w:val="28"/>
          <w:szCs w:val="28"/>
        </w:rPr>
        <w:t>, оформляемое</w:t>
      </w:r>
      <w:r w:rsidR="00860F05">
        <w:rPr>
          <w:rFonts w:ascii="Times New Roman" w:hAnsi="Times New Roman"/>
          <w:sz w:val="28"/>
          <w:szCs w:val="28"/>
        </w:rPr>
        <w:t xml:space="preserve"> по форме </w:t>
      </w:r>
      <w:r w:rsidR="00486EB6" w:rsidRPr="00E626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30DFC" w:rsidRPr="00E626B0">
        <w:rPr>
          <w:rFonts w:ascii="Times New Roman" w:hAnsi="Times New Roman"/>
          <w:sz w:val="28"/>
          <w:szCs w:val="28"/>
        </w:rPr>
        <w:t>№</w:t>
      </w:r>
      <w:r w:rsidR="00486EB6" w:rsidRPr="00E626B0">
        <w:rPr>
          <w:rFonts w:ascii="Times New Roman" w:hAnsi="Times New Roman"/>
          <w:sz w:val="28"/>
          <w:szCs w:val="28"/>
        </w:rPr>
        <w:t xml:space="preserve"> 6</w:t>
      </w:r>
      <w:r w:rsidR="006502B9" w:rsidRPr="00E626B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486EB6" w:rsidRPr="00E626B0">
        <w:rPr>
          <w:rFonts w:ascii="Times New Roman" w:hAnsi="Times New Roman"/>
          <w:sz w:val="28"/>
          <w:szCs w:val="28"/>
        </w:rPr>
        <w:t xml:space="preserve">, о котором сообщает письменно в </w:t>
      </w:r>
      <w:r w:rsidR="00F4663A">
        <w:rPr>
          <w:rFonts w:ascii="Times New Roman" w:hAnsi="Times New Roman"/>
          <w:sz w:val="28"/>
          <w:szCs w:val="28"/>
        </w:rPr>
        <w:t>муниципальный</w:t>
      </w:r>
      <w:r w:rsidR="00486EB6" w:rsidRPr="00E626B0">
        <w:rPr>
          <w:rFonts w:ascii="Times New Roman" w:hAnsi="Times New Roman"/>
          <w:sz w:val="28"/>
          <w:szCs w:val="28"/>
        </w:rPr>
        <w:t xml:space="preserve"> орган, принявши</w:t>
      </w:r>
      <w:r w:rsidR="006502B9" w:rsidRPr="00E626B0">
        <w:rPr>
          <w:rFonts w:ascii="Times New Roman" w:hAnsi="Times New Roman"/>
          <w:sz w:val="28"/>
          <w:szCs w:val="28"/>
        </w:rPr>
        <w:t>й</w:t>
      </w:r>
      <w:r w:rsidR="00486EB6" w:rsidRPr="00E626B0">
        <w:rPr>
          <w:rFonts w:ascii="Times New Roman" w:hAnsi="Times New Roman"/>
          <w:sz w:val="28"/>
          <w:szCs w:val="28"/>
        </w:rPr>
        <w:t xml:space="preserve"> решение об у</w:t>
      </w:r>
      <w:r w:rsidR="00486EB6" w:rsidRPr="00E626B0">
        <w:rPr>
          <w:rFonts w:ascii="Times New Roman" w:hAnsi="Times New Roman"/>
          <w:sz w:val="28"/>
          <w:szCs w:val="28"/>
        </w:rPr>
        <w:t>с</w:t>
      </w:r>
      <w:r w:rsidR="00486EB6" w:rsidRPr="00E626B0">
        <w:rPr>
          <w:rFonts w:ascii="Times New Roman" w:hAnsi="Times New Roman"/>
          <w:sz w:val="28"/>
          <w:szCs w:val="28"/>
        </w:rPr>
        <w:t>тановлении пенсии</w:t>
      </w:r>
      <w:r w:rsidR="001438BA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и заявителю.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 xml:space="preserve">В случае несогласия </w:t>
      </w:r>
      <w:r w:rsidR="00E01F2A">
        <w:rPr>
          <w:rFonts w:ascii="Times New Roman" w:hAnsi="Times New Roman"/>
          <w:sz w:val="28"/>
          <w:szCs w:val="28"/>
        </w:rPr>
        <w:t>Управления труда и социального развития Тоджинского кожууна Республики Тыва</w:t>
      </w:r>
      <w:r w:rsidRPr="00E626B0">
        <w:rPr>
          <w:rFonts w:ascii="Times New Roman" w:hAnsi="Times New Roman"/>
          <w:sz w:val="28"/>
          <w:szCs w:val="28"/>
        </w:rPr>
        <w:t xml:space="preserve">с решением </w:t>
      </w:r>
      <w:r w:rsidR="00342027">
        <w:rPr>
          <w:rFonts w:ascii="Times New Roman" w:hAnsi="Times New Roman"/>
          <w:sz w:val="28"/>
          <w:szCs w:val="28"/>
        </w:rPr>
        <w:t>Комиссии</w:t>
      </w:r>
      <w:r w:rsidRPr="00E626B0">
        <w:rPr>
          <w:rFonts w:ascii="Times New Roman" w:hAnsi="Times New Roman"/>
          <w:sz w:val="28"/>
          <w:szCs w:val="28"/>
        </w:rPr>
        <w:t xml:space="preserve"> об установлении пенсии</w:t>
      </w:r>
      <w:r w:rsidR="00D30DFC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E01F2A">
        <w:rPr>
          <w:rFonts w:ascii="Times New Roman" w:hAnsi="Times New Roman"/>
          <w:sz w:val="28"/>
          <w:szCs w:val="28"/>
        </w:rPr>
        <w:t>Управление</w:t>
      </w:r>
      <w:r w:rsidRPr="00E626B0">
        <w:rPr>
          <w:rFonts w:ascii="Times New Roman" w:hAnsi="Times New Roman"/>
          <w:sz w:val="28"/>
          <w:szCs w:val="28"/>
        </w:rPr>
        <w:t xml:space="preserve"> возвращает представленные документы и излагает причины своего несогласия.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22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D30DFC" w:rsidRPr="00E626B0">
        <w:rPr>
          <w:rFonts w:ascii="Times New Roman" w:hAnsi="Times New Roman"/>
          <w:sz w:val="28"/>
          <w:szCs w:val="28"/>
        </w:rPr>
        <w:t>П</w:t>
      </w:r>
      <w:r w:rsidR="00486EB6" w:rsidRPr="00E626B0">
        <w:rPr>
          <w:rFonts w:ascii="Times New Roman" w:hAnsi="Times New Roman"/>
          <w:sz w:val="28"/>
          <w:szCs w:val="28"/>
        </w:rPr>
        <w:t>енси</w:t>
      </w:r>
      <w:r w:rsidR="00D30DFC" w:rsidRPr="00E626B0">
        <w:rPr>
          <w:rFonts w:ascii="Times New Roman" w:hAnsi="Times New Roman"/>
          <w:sz w:val="28"/>
          <w:szCs w:val="28"/>
        </w:rPr>
        <w:t>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устанавливается со дня подачи заявления, но не р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 xml:space="preserve">нее дня, следующего за днем освобождения от </w:t>
      </w:r>
      <w:r w:rsidR="00E01F2A">
        <w:rPr>
          <w:rFonts w:ascii="Times New Roman" w:hAnsi="Times New Roman"/>
          <w:sz w:val="28"/>
          <w:szCs w:val="28"/>
        </w:rPr>
        <w:t>муниципальной</w:t>
      </w:r>
      <w:r w:rsidR="00486EB6" w:rsidRPr="00E626B0">
        <w:rPr>
          <w:rFonts w:ascii="Times New Roman" w:hAnsi="Times New Roman"/>
          <w:sz w:val="28"/>
          <w:szCs w:val="28"/>
        </w:rPr>
        <w:t xml:space="preserve"> должности </w:t>
      </w:r>
      <w:r w:rsidR="00E01F2A">
        <w:rPr>
          <w:rFonts w:ascii="Times New Roman" w:hAnsi="Times New Roman"/>
          <w:sz w:val="28"/>
          <w:szCs w:val="28"/>
        </w:rPr>
        <w:t>Тоджи</w:t>
      </w:r>
      <w:r w:rsidR="00E01F2A">
        <w:rPr>
          <w:rFonts w:ascii="Times New Roman" w:hAnsi="Times New Roman"/>
          <w:sz w:val="28"/>
          <w:szCs w:val="28"/>
        </w:rPr>
        <w:t>н</w:t>
      </w:r>
      <w:r w:rsidR="00E01F2A">
        <w:rPr>
          <w:rFonts w:ascii="Times New Roman" w:hAnsi="Times New Roman"/>
          <w:sz w:val="28"/>
          <w:szCs w:val="28"/>
        </w:rPr>
        <w:t>ского кожууна</w:t>
      </w:r>
      <w:r w:rsidR="00486EB6" w:rsidRPr="00E626B0">
        <w:rPr>
          <w:rFonts w:ascii="Times New Roman" w:hAnsi="Times New Roman"/>
          <w:sz w:val="28"/>
          <w:szCs w:val="28"/>
        </w:rPr>
        <w:t xml:space="preserve">, и назначения </w:t>
      </w:r>
      <w:r w:rsidR="009C7B58" w:rsidRPr="00E626B0">
        <w:rPr>
          <w:rFonts w:ascii="Times New Roman" w:hAnsi="Times New Roman"/>
          <w:sz w:val="28"/>
          <w:szCs w:val="28"/>
        </w:rPr>
        <w:t>страховой</w:t>
      </w:r>
      <w:r w:rsidR="00486EB6" w:rsidRPr="00E626B0">
        <w:rPr>
          <w:rFonts w:ascii="Times New Roman" w:hAnsi="Times New Roman"/>
          <w:sz w:val="28"/>
          <w:szCs w:val="28"/>
        </w:rPr>
        <w:t xml:space="preserve"> пенсии </w:t>
      </w:r>
      <w:r w:rsidR="009C7B58" w:rsidRPr="00E626B0">
        <w:rPr>
          <w:rFonts w:ascii="Times New Roman" w:hAnsi="Times New Roman"/>
          <w:sz w:val="28"/>
          <w:szCs w:val="28"/>
        </w:rPr>
        <w:t xml:space="preserve">по старости </w:t>
      </w:r>
      <w:r w:rsidR="00486EB6" w:rsidRPr="00E626B0">
        <w:rPr>
          <w:rFonts w:ascii="Times New Roman" w:hAnsi="Times New Roman"/>
          <w:sz w:val="28"/>
          <w:szCs w:val="28"/>
        </w:rPr>
        <w:t>в соответствии с закон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 xml:space="preserve">дательством Российской Федерации на срок назначения </w:t>
      </w:r>
      <w:r w:rsidR="00E74CF4" w:rsidRPr="00E626B0">
        <w:rPr>
          <w:rFonts w:ascii="Times New Roman" w:hAnsi="Times New Roman"/>
          <w:sz w:val="28"/>
          <w:szCs w:val="28"/>
        </w:rPr>
        <w:t>страховой</w:t>
      </w:r>
      <w:r w:rsidR="00486EB6" w:rsidRPr="00E626B0">
        <w:rPr>
          <w:rFonts w:ascii="Times New Roman" w:hAnsi="Times New Roman"/>
          <w:sz w:val="28"/>
          <w:szCs w:val="28"/>
        </w:rPr>
        <w:t xml:space="preserve"> пенсии, к кот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>рой она устанавливается.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23</w:t>
      </w:r>
      <w:r w:rsidR="00486EB6" w:rsidRPr="00E626B0">
        <w:rPr>
          <w:rFonts w:ascii="Times New Roman" w:hAnsi="Times New Roman"/>
          <w:sz w:val="28"/>
          <w:szCs w:val="28"/>
        </w:rPr>
        <w:t xml:space="preserve">. </w:t>
      </w:r>
      <w:r w:rsidR="00E74CF4" w:rsidRPr="00E626B0">
        <w:rPr>
          <w:rFonts w:ascii="Times New Roman" w:hAnsi="Times New Roman"/>
          <w:sz w:val="28"/>
          <w:szCs w:val="28"/>
        </w:rPr>
        <w:t>П</w:t>
      </w:r>
      <w:r w:rsidR="00486EB6" w:rsidRPr="00E626B0">
        <w:rPr>
          <w:rFonts w:ascii="Times New Roman" w:hAnsi="Times New Roman"/>
          <w:sz w:val="28"/>
          <w:szCs w:val="28"/>
        </w:rPr>
        <w:t>ен</w:t>
      </w:r>
      <w:r w:rsidR="00E74CF4" w:rsidRPr="00E626B0">
        <w:rPr>
          <w:rFonts w:ascii="Times New Roman" w:hAnsi="Times New Roman"/>
          <w:sz w:val="28"/>
          <w:szCs w:val="28"/>
        </w:rPr>
        <w:t>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выплачивается </w:t>
      </w:r>
      <w:r w:rsidR="00E01F2A">
        <w:rPr>
          <w:rFonts w:ascii="Times New Roman" w:hAnsi="Times New Roman"/>
          <w:sz w:val="28"/>
          <w:szCs w:val="28"/>
        </w:rPr>
        <w:t>Управлением труда и социального развития Тоджинского кожууна Республики Тыва</w:t>
      </w:r>
      <w:r w:rsidR="00486EB6" w:rsidRPr="00E626B0">
        <w:rPr>
          <w:rFonts w:ascii="Times New Roman" w:hAnsi="Times New Roman"/>
          <w:sz w:val="28"/>
          <w:szCs w:val="28"/>
        </w:rPr>
        <w:t xml:space="preserve"> путем перечисления на счета п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>лучателей, открытых в банках Российской Федерации.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Расходы по доставке и пересылке пенсии </w:t>
      </w:r>
      <w:r w:rsidR="00E74CF4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 xml:space="preserve">осуществляются за счет средств </w:t>
      </w:r>
      <w:r w:rsidR="00E01F2A">
        <w:rPr>
          <w:rFonts w:ascii="Times New Roman" w:hAnsi="Times New Roman"/>
          <w:sz w:val="28"/>
          <w:szCs w:val="28"/>
        </w:rPr>
        <w:t>муниципального</w:t>
      </w:r>
      <w:r w:rsidRPr="00E626B0">
        <w:rPr>
          <w:rFonts w:ascii="Times New Roman" w:hAnsi="Times New Roman"/>
          <w:sz w:val="28"/>
          <w:szCs w:val="28"/>
        </w:rPr>
        <w:t xml:space="preserve"> бюджета </w:t>
      </w:r>
      <w:r w:rsidR="00E01F2A">
        <w:rPr>
          <w:rFonts w:ascii="Times New Roman" w:hAnsi="Times New Roman"/>
          <w:sz w:val="28"/>
          <w:szCs w:val="28"/>
        </w:rPr>
        <w:t>Тоджинского коужуна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615D2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24</w:t>
      </w:r>
      <w:r w:rsidR="00486EB6" w:rsidRPr="00E626B0">
        <w:rPr>
          <w:rFonts w:ascii="Times New Roman" w:hAnsi="Times New Roman"/>
          <w:sz w:val="28"/>
          <w:szCs w:val="28"/>
        </w:rPr>
        <w:t>. При замещении лицом, получающим пенси</w:t>
      </w:r>
      <w:r w:rsidR="00001E7E" w:rsidRPr="00E626B0">
        <w:rPr>
          <w:rFonts w:ascii="Times New Roman" w:hAnsi="Times New Roman"/>
          <w:sz w:val="28"/>
          <w:szCs w:val="28"/>
        </w:rPr>
        <w:t>ю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государс</w:t>
      </w:r>
      <w:r w:rsidR="00486EB6" w:rsidRPr="00E626B0">
        <w:rPr>
          <w:rFonts w:ascii="Times New Roman" w:hAnsi="Times New Roman"/>
          <w:sz w:val="28"/>
          <w:szCs w:val="28"/>
        </w:rPr>
        <w:t>т</w:t>
      </w:r>
      <w:r w:rsidR="00486EB6" w:rsidRPr="00E626B0">
        <w:rPr>
          <w:rFonts w:ascii="Times New Roman" w:hAnsi="Times New Roman"/>
          <w:sz w:val="28"/>
          <w:szCs w:val="28"/>
        </w:rPr>
        <w:t>веннойдолжности Российской Федерации, государственной должности Республики Тыва и других субъектов Российской Федерации, выборной муниципальной дол</w:t>
      </w:r>
      <w:r w:rsidR="00486EB6" w:rsidRPr="00E626B0">
        <w:rPr>
          <w:rFonts w:ascii="Times New Roman" w:hAnsi="Times New Roman"/>
          <w:sz w:val="28"/>
          <w:szCs w:val="28"/>
        </w:rPr>
        <w:t>ж</w:t>
      </w:r>
      <w:r w:rsidR="00486EB6" w:rsidRPr="00E626B0">
        <w:rPr>
          <w:rFonts w:ascii="Times New Roman" w:hAnsi="Times New Roman"/>
          <w:sz w:val="28"/>
          <w:szCs w:val="28"/>
        </w:rPr>
        <w:t>ности, должности федеральной с</w:t>
      </w:r>
      <w:r w:rsidR="000705C2" w:rsidRPr="00E626B0">
        <w:rPr>
          <w:rFonts w:ascii="Times New Roman" w:hAnsi="Times New Roman"/>
          <w:sz w:val="28"/>
          <w:szCs w:val="28"/>
        </w:rPr>
        <w:t>лужбы, должности государственной гражданской</w:t>
      </w:r>
      <w:r w:rsidR="00486EB6" w:rsidRPr="00E626B0">
        <w:rPr>
          <w:rFonts w:ascii="Times New Roman" w:hAnsi="Times New Roman"/>
          <w:sz w:val="28"/>
          <w:szCs w:val="28"/>
        </w:rPr>
        <w:t xml:space="preserve"> служ</w:t>
      </w:r>
      <w:r w:rsidR="000705C2" w:rsidRPr="00E626B0">
        <w:rPr>
          <w:rFonts w:ascii="Times New Roman" w:hAnsi="Times New Roman"/>
          <w:sz w:val="28"/>
          <w:szCs w:val="28"/>
        </w:rPr>
        <w:t>бы</w:t>
      </w:r>
      <w:r w:rsidR="00486EB6" w:rsidRPr="00E626B0">
        <w:rPr>
          <w:rFonts w:ascii="Times New Roman" w:hAnsi="Times New Roman"/>
          <w:sz w:val="28"/>
          <w:szCs w:val="28"/>
        </w:rPr>
        <w:t xml:space="preserve"> Республики Тыва и других субъектов Российской Федерации или муниц</w:t>
      </w:r>
      <w:r w:rsidR="00486EB6" w:rsidRPr="00E626B0">
        <w:rPr>
          <w:rFonts w:ascii="Times New Roman" w:hAnsi="Times New Roman"/>
          <w:sz w:val="28"/>
          <w:szCs w:val="28"/>
        </w:rPr>
        <w:t>и</w:t>
      </w:r>
      <w:r w:rsidR="00486EB6" w:rsidRPr="00E626B0">
        <w:rPr>
          <w:rFonts w:ascii="Times New Roman" w:hAnsi="Times New Roman"/>
          <w:sz w:val="28"/>
          <w:szCs w:val="28"/>
        </w:rPr>
        <w:t xml:space="preserve">пальной должности муниципальной службы выплата </w:t>
      </w:r>
      <w:r w:rsidR="00001E7E" w:rsidRPr="00E626B0">
        <w:rPr>
          <w:rFonts w:ascii="Times New Roman" w:hAnsi="Times New Roman"/>
          <w:sz w:val="28"/>
          <w:szCs w:val="28"/>
        </w:rPr>
        <w:t>пенсии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прио</w:t>
      </w:r>
      <w:r w:rsidR="00486EB6" w:rsidRPr="00E626B0">
        <w:rPr>
          <w:rFonts w:ascii="Times New Roman" w:hAnsi="Times New Roman"/>
          <w:sz w:val="28"/>
          <w:szCs w:val="28"/>
        </w:rPr>
        <w:t>с</w:t>
      </w:r>
      <w:r w:rsidR="00486EB6" w:rsidRPr="00E626B0">
        <w:rPr>
          <w:rFonts w:ascii="Times New Roman" w:hAnsi="Times New Roman"/>
          <w:sz w:val="28"/>
          <w:szCs w:val="28"/>
        </w:rPr>
        <w:t>танавливается со дня замещения одной из указанных должностей.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Лицо, получающее </w:t>
      </w:r>
      <w:r w:rsidR="000705C2" w:rsidRPr="00E626B0">
        <w:rPr>
          <w:rFonts w:ascii="Times New Roman" w:hAnsi="Times New Roman"/>
          <w:sz w:val="28"/>
          <w:szCs w:val="28"/>
        </w:rPr>
        <w:t>пенсию за выслугу лет</w:t>
      </w:r>
      <w:r w:rsidRPr="00E626B0">
        <w:rPr>
          <w:rFonts w:ascii="Times New Roman" w:hAnsi="Times New Roman"/>
          <w:sz w:val="28"/>
          <w:szCs w:val="28"/>
        </w:rPr>
        <w:t xml:space="preserve"> и назначенное на одну из у</w:t>
      </w:r>
      <w:r w:rsidR="000705C2" w:rsidRPr="00E626B0">
        <w:rPr>
          <w:rFonts w:ascii="Times New Roman" w:hAnsi="Times New Roman"/>
          <w:sz w:val="28"/>
          <w:szCs w:val="28"/>
        </w:rPr>
        <w:t>казанных должностей, обязано в 3</w:t>
      </w:r>
      <w:r w:rsidRPr="00E626B0">
        <w:rPr>
          <w:rFonts w:ascii="Times New Roman" w:hAnsi="Times New Roman"/>
          <w:sz w:val="28"/>
          <w:szCs w:val="28"/>
        </w:rPr>
        <w:t xml:space="preserve">-дневный срок сообщить об этом в письменной форме в </w:t>
      </w:r>
      <w:r w:rsidR="00E01F2A">
        <w:rPr>
          <w:rFonts w:ascii="Times New Roman" w:hAnsi="Times New Roman"/>
          <w:sz w:val="28"/>
          <w:szCs w:val="28"/>
        </w:rPr>
        <w:t>Управление труда и социального развития Тоджинского кожууна Республики Тыва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Выплата пенсии </w:t>
      </w:r>
      <w:r w:rsidR="00971F6D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 xml:space="preserve">приостанавливается со дня назначения на одну из указанных должностей по </w:t>
      </w:r>
      <w:r w:rsidRPr="00CF6276">
        <w:rPr>
          <w:rFonts w:ascii="Times New Roman" w:hAnsi="Times New Roman"/>
          <w:sz w:val="28"/>
          <w:szCs w:val="28"/>
        </w:rPr>
        <w:t>решению</w:t>
      </w:r>
      <w:r w:rsidR="00E01F2A">
        <w:rPr>
          <w:rFonts w:ascii="Times New Roman" w:hAnsi="Times New Roman"/>
          <w:sz w:val="28"/>
          <w:szCs w:val="28"/>
        </w:rPr>
        <w:t xml:space="preserve">Комиссии </w:t>
      </w:r>
      <w:r w:rsidRPr="00E626B0">
        <w:rPr>
          <w:rFonts w:ascii="Times New Roman" w:hAnsi="Times New Roman"/>
          <w:sz w:val="28"/>
          <w:szCs w:val="28"/>
        </w:rPr>
        <w:t xml:space="preserve">о приостановлении ее выплаты, оформленному </w:t>
      </w:r>
      <w:r w:rsidR="00860F05">
        <w:rPr>
          <w:rFonts w:ascii="Times New Roman" w:hAnsi="Times New Roman"/>
          <w:sz w:val="28"/>
          <w:szCs w:val="28"/>
        </w:rPr>
        <w:t xml:space="preserve">по форме </w:t>
      </w:r>
      <w:r w:rsidRPr="00E626B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71F6D" w:rsidRPr="00E626B0">
        <w:rPr>
          <w:rFonts w:ascii="Times New Roman" w:hAnsi="Times New Roman"/>
          <w:sz w:val="28"/>
          <w:szCs w:val="28"/>
        </w:rPr>
        <w:t>№</w:t>
      </w:r>
      <w:r w:rsidRPr="00E626B0">
        <w:rPr>
          <w:rFonts w:ascii="Times New Roman" w:hAnsi="Times New Roman"/>
          <w:sz w:val="28"/>
          <w:szCs w:val="28"/>
        </w:rPr>
        <w:t>6</w:t>
      </w:r>
      <w:r w:rsidR="009A76CE" w:rsidRPr="00E626B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E626B0">
        <w:rPr>
          <w:rFonts w:ascii="Times New Roman" w:hAnsi="Times New Roman"/>
          <w:sz w:val="28"/>
          <w:szCs w:val="28"/>
        </w:rPr>
        <w:t>.</w:t>
      </w:r>
    </w:p>
    <w:p w:rsidR="00486EB6" w:rsidRPr="00CF6276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</w:t>
      </w:r>
      <w:r w:rsidR="008C7459" w:rsidRPr="00E626B0">
        <w:rPr>
          <w:rFonts w:ascii="Times New Roman" w:hAnsi="Times New Roman"/>
          <w:sz w:val="28"/>
          <w:szCs w:val="28"/>
        </w:rPr>
        <w:t>5</w:t>
      </w:r>
      <w:r w:rsidR="00486EB6" w:rsidRPr="00E626B0">
        <w:rPr>
          <w:rFonts w:ascii="Times New Roman" w:hAnsi="Times New Roman"/>
          <w:sz w:val="28"/>
          <w:szCs w:val="28"/>
        </w:rPr>
        <w:t>. При последующем освобождении от государственной должности Росси</w:t>
      </w:r>
      <w:r w:rsidR="00486EB6" w:rsidRPr="00E626B0">
        <w:rPr>
          <w:rFonts w:ascii="Times New Roman" w:hAnsi="Times New Roman"/>
          <w:sz w:val="28"/>
          <w:szCs w:val="28"/>
        </w:rPr>
        <w:t>й</w:t>
      </w:r>
      <w:r w:rsidR="00486EB6" w:rsidRPr="00E626B0">
        <w:rPr>
          <w:rFonts w:ascii="Times New Roman" w:hAnsi="Times New Roman"/>
          <w:sz w:val="28"/>
          <w:szCs w:val="28"/>
        </w:rPr>
        <w:t>ской Федерации, государственной должности Республики Тыва и других субъектов Российской Федерации, выборной муниципальной должности, должности фед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 xml:space="preserve">ральной </w:t>
      </w:r>
      <w:r w:rsidR="00D36486" w:rsidRPr="00E626B0">
        <w:rPr>
          <w:rFonts w:ascii="Times New Roman" w:hAnsi="Times New Roman"/>
          <w:sz w:val="28"/>
          <w:szCs w:val="28"/>
        </w:rPr>
        <w:t>службы, должности государственной гражданской</w:t>
      </w:r>
      <w:r w:rsidR="00486EB6" w:rsidRPr="00E626B0">
        <w:rPr>
          <w:rFonts w:ascii="Times New Roman" w:hAnsi="Times New Roman"/>
          <w:sz w:val="28"/>
          <w:szCs w:val="28"/>
        </w:rPr>
        <w:t xml:space="preserve"> служ</w:t>
      </w:r>
      <w:r w:rsidR="00D36486" w:rsidRPr="00E626B0">
        <w:rPr>
          <w:rFonts w:ascii="Times New Roman" w:hAnsi="Times New Roman"/>
          <w:sz w:val="28"/>
          <w:szCs w:val="28"/>
        </w:rPr>
        <w:t>бы</w:t>
      </w:r>
      <w:r w:rsidR="00486EB6" w:rsidRPr="00E626B0">
        <w:rPr>
          <w:rFonts w:ascii="Times New Roman" w:hAnsi="Times New Roman"/>
          <w:sz w:val="28"/>
          <w:szCs w:val="28"/>
        </w:rPr>
        <w:t xml:space="preserve"> Республики Т</w:t>
      </w:r>
      <w:r w:rsidR="00486EB6" w:rsidRPr="00E626B0">
        <w:rPr>
          <w:rFonts w:ascii="Times New Roman" w:hAnsi="Times New Roman"/>
          <w:sz w:val="28"/>
          <w:szCs w:val="28"/>
        </w:rPr>
        <w:t>ы</w:t>
      </w:r>
      <w:r w:rsidR="00486EB6" w:rsidRPr="00E626B0">
        <w:rPr>
          <w:rFonts w:ascii="Times New Roman" w:hAnsi="Times New Roman"/>
          <w:sz w:val="28"/>
          <w:szCs w:val="28"/>
        </w:rPr>
        <w:t>ва и других субъектов Российской Федерации или муниципальной должности мун</w:t>
      </w:r>
      <w:r w:rsidR="00486EB6" w:rsidRPr="00E626B0">
        <w:rPr>
          <w:rFonts w:ascii="Times New Roman" w:hAnsi="Times New Roman"/>
          <w:sz w:val="28"/>
          <w:szCs w:val="28"/>
        </w:rPr>
        <w:t>и</w:t>
      </w:r>
      <w:r w:rsidR="00486EB6" w:rsidRPr="00E626B0">
        <w:rPr>
          <w:rFonts w:ascii="Times New Roman" w:hAnsi="Times New Roman"/>
          <w:sz w:val="28"/>
          <w:szCs w:val="28"/>
        </w:rPr>
        <w:t>ципальной службы выплата пенсии</w:t>
      </w:r>
      <w:r w:rsidR="00925A63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возобновляется по </w:t>
      </w:r>
      <w:hyperlink w:anchor="P194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заявлению</w:t>
        </w:r>
      </w:hyperlink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л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ца, оформленному согласно приложе</w:t>
      </w:r>
      <w:r w:rsidR="00925A63" w:rsidRPr="00CF6276">
        <w:rPr>
          <w:rFonts w:ascii="Times New Roman" w:hAnsi="Times New Roman"/>
          <w:color w:val="000000" w:themeColor="text1"/>
          <w:sz w:val="28"/>
          <w:szCs w:val="28"/>
        </w:rPr>
        <w:t>нию №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5C65A5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, напра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ленному в Министерство труда и социальной политики Республики Тыва, с прил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жением копии решения об освобождении от соответствующей должности.</w:t>
      </w:r>
    </w:p>
    <w:p w:rsidR="00486EB6" w:rsidRPr="00CF6276" w:rsidRDefault="00D7799E" w:rsidP="00E626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435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о возобновлении выплаты пенсии</w:t>
      </w:r>
      <w:r w:rsidR="00925A63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за выслугу лет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, оформленно</w:t>
      </w:r>
      <w:r w:rsidR="00925A63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860F05">
        <w:rPr>
          <w:rFonts w:ascii="Times New Roman" w:hAnsi="Times New Roman"/>
          <w:color w:val="000000" w:themeColor="text1"/>
          <w:sz w:val="28"/>
          <w:szCs w:val="28"/>
        </w:rPr>
        <w:t xml:space="preserve">по форме </w:t>
      </w:r>
      <w:r w:rsidR="00925A63" w:rsidRPr="00CF6276">
        <w:rPr>
          <w:rFonts w:ascii="Times New Roman" w:hAnsi="Times New Roman"/>
          <w:color w:val="000000" w:themeColor="text1"/>
          <w:sz w:val="28"/>
          <w:szCs w:val="28"/>
        </w:rPr>
        <w:t>согласно приложению №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="00E67538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67A8">
        <w:rPr>
          <w:rFonts w:ascii="Times New Roman" w:hAnsi="Times New Roman"/>
          <w:color w:val="000000" w:themeColor="text1"/>
          <w:sz w:val="28"/>
          <w:szCs w:val="28"/>
        </w:rPr>
        <w:t>Комиссия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 в 14-дневный срок со дня регистрации заявления.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Выплата пенсии </w:t>
      </w:r>
      <w:r w:rsidR="00925A63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>возобновляется со дня, следующего за днем освобождения от государственной должности Российской Федерации, государс</w:t>
      </w:r>
      <w:r w:rsidRPr="00E626B0">
        <w:rPr>
          <w:rFonts w:ascii="Times New Roman" w:hAnsi="Times New Roman"/>
          <w:sz w:val="28"/>
          <w:szCs w:val="28"/>
        </w:rPr>
        <w:t>т</w:t>
      </w:r>
      <w:r w:rsidRPr="00E626B0">
        <w:rPr>
          <w:rFonts w:ascii="Times New Roman" w:hAnsi="Times New Roman"/>
          <w:sz w:val="28"/>
          <w:szCs w:val="28"/>
        </w:rPr>
        <w:t>венной должности Республики Тыва и других субъектов Российской Федерации, выборной муниципальной должности, должности федеральной службы, должности государственн</w:t>
      </w:r>
      <w:r w:rsidR="00D36486" w:rsidRPr="00E626B0">
        <w:rPr>
          <w:rFonts w:ascii="Times New Roman" w:hAnsi="Times New Roman"/>
          <w:sz w:val="28"/>
          <w:szCs w:val="28"/>
        </w:rPr>
        <w:t>ой</w:t>
      </w:r>
      <w:r w:rsidRPr="00E626B0">
        <w:rPr>
          <w:rFonts w:ascii="Times New Roman" w:hAnsi="Times New Roman"/>
          <w:sz w:val="28"/>
          <w:szCs w:val="28"/>
        </w:rPr>
        <w:t xml:space="preserve"> гражданск</w:t>
      </w:r>
      <w:r w:rsidR="00D36486" w:rsidRPr="00E626B0">
        <w:rPr>
          <w:rFonts w:ascii="Times New Roman" w:hAnsi="Times New Roman"/>
          <w:sz w:val="28"/>
          <w:szCs w:val="28"/>
        </w:rPr>
        <w:t>ой</w:t>
      </w:r>
      <w:r w:rsidRPr="00E626B0">
        <w:rPr>
          <w:rFonts w:ascii="Times New Roman" w:hAnsi="Times New Roman"/>
          <w:sz w:val="28"/>
          <w:szCs w:val="28"/>
        </w:rPr>
        <w:t xml:space="preserve"> служ</w:t>
      </w:r>
      <w:r w:rsidR="00D36486" w:rsidRPr="00E626B0">
        <w:rPr>
          <w:rFonts w:ascii="Times New Roman" w:hAnsi="Times New Roman"/>
          <w:sz w:val="28"/>
          <w:szCs w:val="28"/>
        </w:rPr>
        <w:t>бы</w:t>
      </w:r>
      <w:r w:rsidRPr="00E626B0">
        <w:rPr>
          <w:rFonts w:ascii="Times New Roman" w:hAnsi="Times New Roman"/>
          <w:sz w:val="28"/>
          <w:szCs w:val="28"/>
        </w:rPr>
        <w:t xml:space="preserve"> Республики Тыва и других субъектов Ро</w:t>
      </w:r>
      <w:r w:rsidRPr="00E626B0">
        <w:rPr>
          <w:rFonts w:ascii="Times New Roman" w:hAnsi="Times New Roman"/>
          <w:sz w:val="28"/>
          <w:szCs w:val="28"/>
        </w:rPr>
        <w:t>с</w:t>
      </w:r>
      <w:r w:rsidRPr="00E626B0">
        <w:rPr>
          <w:rFonts w:ascii="Times New Roman" w:hAnsi="Times New Roman"/>
          <w:sz w:val="28"/>
          <w:szCs w:val="28"/>
        </w:rPr>
        <w:t>сийской Федерации или муниципальной должности муниципальной службы.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lastRenderedPageBreak/>
        <w:t>2</w:t>
      </w:r>
      <w:r w:rsidR="008C7459" w:rsidRPr="00E626B0">
        <w:rPr>
          <w:rFonts w:ascii="Times New Roman" w:hAnsi="Times New Roman"/>
          <w:sz w:val="28"/>
          <w:szCs w:val="28"/>
        </w:rPr>
        <w:t>6</w:t>
      </w:r>
      <w:r w:rsidR="00486EB6" w:rsidRPr="00E626B0">
        <w:rPr>
          <w:rFonts w:ascii="Times New Roman" w:hAnsi="Times New Roman"/>
          <w:sz w:val="28"/>
          <w:szCs w:val="28"/>
        </w:rPr>
        <w:t xml:space="preserve">. Лицам, замещавшим </w:t>
      </w:r>
      <w:r w:rsidR="00A867A8">
        <w:rPr>
          <w:rFonts w:ascii="Times New Roman" w:hAnsi="Times New Roman"/>
          <w:sz w:val="28"/>
          <w:szCs w:val="28"/>
        </w:rPr>
        <w:t xml:space="preserve">муниципальные должности </w:t>
      </w:r>
      <w:r w:rsidR="00486EB6" w:rsidRPr="00E626B0">
        <w:rPr>
          <w:rFonts w:ascii="Times New Roman" w:hAnsi="Times New Roman"/>
          <w:sz w:val="28"/>
          <w:szCs w:val="28"/>
        </w:rPr>
        <w:t xml:space="preserve"> после установления им пенсии</w:t>
      </w:r>
      <w:r w:rsidR="00D47702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в связи с чем ее выплата приостанавливалась, по их заявл</w:t>
      </w:r>
      <w:r w:rsidR="00486EB6" w:rsidRPr="00E626B0"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 xml:space="preserve">нию в установленном настоящим Положением порядке может быть установлена </w:t>
      </w:r>
      <w:r w:rsidR="00D47702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с учетом вновь замещавшихся </w:t>
      </w:r>
      <w:r w:rsidR="00A867A8">
        <w:rPr>
          <w:rFonts w:ascii="Times New Roman" w:hAnsi="Times New Roman"/>
          <w:sz w:val="28"/>
          <w:szCs w:val="28"/>
        </w:rPr>
        <w:t>муниципальных</w:t>
      </w:r>
      <w:r w:rsidR="00486EB6" w:rsidRPr="00E626B0">
        <w:rPr>
          <w:rFonts w:ascii="Times New Roman" w:hAnsi="Times New Roman"/>
          <w:sz w:val="28"/>
          <w:szCs w:val="28"/>
        </w:rPr>
        <w:t xml:space="preserve"> должностей и денежного содержания (денежного вознаграждения) по ним.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</w:t>
      </w:r>
      <w:r w:rsidR="008C7459" w:rsidRPr="00E626B0">
        <w:rPr>
          <w:rFonts w:ascii="Times New Roman" w:hAnsi="Times New Roman"/>
          <w:sz w:val="28"/>
          <w:szCs w:val="28"/>
        </w:rPr>
        <w:t>7</w:t>
      </w:r>
      <w:r w:rsidR="00486EB6" w:rsidRPr="00E626B0">
        <w:rPr>
          <w:rFonts w:ascii="Times New Roman" w:hAnsi="Times New Roman"/>
          <w:sz w:val="28"/>
          <w:szCs w:val="28"/>
        </w:rPr>
        <w:t xml:space="preserve">. Выплата пенсии </w:t>
      </w:r>
      <w:r w:rsidR="00D47702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="00486EB6" w:rsidRPr="00E626B0">
        <w:rPr>
          <w:rFonts w:ascii="Times New Roman" w:hAnsi="Times New Roman"/>
          <w:sz w:val="28"/>
          <w:szCs w:val="28"/>
        </w:rPr>
        <w:t>прекращается лицу, которому в соответс</w:t>
      </w:r>
      <w:r w:rsidR="00486EB6" w:rsidRPr="00E626B0">
        <w:rPr>
          <w:rFonts w:ascii="Times New Roman" w:hAnsi="Times New Roman"/>
          <w:sz w:val="28"/>
          <w:szCs w:val="28"/>
        </w:rPr>
        <w:t>т</w:t>
      </w:r>
      <w:r w:rsidR="00486EB6" w:rsidRPr="00E626B0">
        <w:rPr>
          <w:rFonts w:ascii="Times New Roman" w:hAnsi="Times New Roman"/>
          <w:sz w:val="28"/>
          <w:szCs w:val="28"/>
        </w:rPr>
        <w:t>вии с законодательством Российской Федерации назначена пенсия за выслугу лет, или ежемесячное пожизненное содержание, или установлено дополнительное п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>жизненное ежемесячное материальное обеспечение, или в соответствии с законод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>тельством Российской Федерации и других субъектов Российской Федерации уст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>новлена ежемесячная доплата к пенсии.</w:t>
      </w:r>
    </w:p>
    <w:p w:rsidR="00486EB6" w:rsidRPr="00E626B0" w:rsidRDefault="000F76B2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486EB6" w:rsidRPr="00E626B0">
        <w:rPr>
          <w:rFonts w:ascii="Times New Roman" w:hAnsi="Times New Roman"/>
          <w:sz w:val="28"/>
          <w:szCs w:val="28"/>
        </w:rPr>
        <w:t>, назначивш</w:t>
      </w:r>
      <w:r>
        <w:rPr>
          <w:rFonts w:ascii="Times New Roman" w:hAnsi="Times New Roman"/>
          <w:sz w:val="28"/>
          <w:szCs w:val="28"/>
        </w:rPr>
        <w:t>е</w:t>
      </w:r>
      <w:r w:rsidR="00486EB6" w:rsidRPr="00E626B0">
        <w:rPr>
          <w:rFonts w:ascii="Times New Roman" w:hAnsi="Times New Roman"/>
          <w:sz w:val="28"/>
          <w:szCs w:val="28"/>
        </w:rPr>
        <w:t>е указанные выплаты лицам, которым установлена пе</w:t>
      </w:r>
      <w:r w:rsidR="00486EB6" w:rsidRPr="00E626B0">
        <w:rPr>
          <w:rFonts w:ascii="Times New Roman" w:hAnsi="Times New Roman"/>
          <w:sz w:val="28"/>
          <w:szCs w:val="28"/>
        </w:rPr>
        <w:t>н</w:t>
      </w:r>
      <w:r w:rsidR="00486EB6" w:rsidRPr="00E626B0">
        <w:rPr>
          <w:rFonts w:ascii="Times New Roman" w:hAnsi="Times New Roman"/>
          <w:sz w:val="28"/>
          <w:szCs w:val="28"/>
        </w:rPr>
        <w:t>си</w:t>
      </w:r>
      <w:r w:rsidR="00556EE0" w:rsidRPr="00E626B0">
        <w:rPr>
          <w:rFonts w:ascii="Times New Roman" w:hAnsi="Times New Roman"/>
          <w:sz w:val="28"/>
          <w:szCs w:val="28"/>
        </w:rPr>
        <w:t>я</w:t>
      </w:r>
      <w:r w:rsidR="00D47702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в 7-дневныйсрок сообщают об этом в Министерство труда и с</w:t>
      </w:r>
      <w:r w:rsidR="00486EB6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>циальной политики Республики Тыва.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Выплата пенсии </w:t>
      </w:r>
      <w:r w:rsidR="00B27ECC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>прекращается со дня назначения пенсии за в</w:t>
      </w:r>
      <w:r w:rsidRPr="00E626B0">
        <w:rPr>
          <w:rFonts w:ascii="Times New Roman" w:hAnsi="Times New Roman"/>
          <w:sz w:val="28"/>
          <w:szCs w:val="28"/>
        </w:rPr>
        <w:t>ы</w:t>
      </w:r>
      <w:r w:rsidRPr="00E626B0">
        <w:rPr>
          <w:rFonts w:ascii="Times New Roman" w:hAnsi="Times New Roman"/>
          <w:sz w:val="28"/>
          <w:szCs w:val="28"/>
        </w:rPr>
        <w:t>слугу лет, или ежемесячного пожизненного содержания или установления дополн</w:t>
      </w:r>
      <w:r w:rsidRPr="00E626B0">
        <w:rPr>
          <w:rFonts w:ascii="Times New Roman" w:hAnsi="Times New Roman"/>
          <w:sz w:val="28"/>
          <w:szCs w:val="28"/>
        </w:rPr>
        <w:t>и</w:t>
      </w:r>
      <w:r w:rsidRPr="00E626B0">
        <w:rPr>
          <w:rFonts w:ascii="Times New Roman" w:hAnsi="Times New Roman"/>
          <w:sz w:val="28"/>
          <w:szCs w:val="28"/>
        </w:rPr>
        <w:t>тельного пожизненного ежемесячного материального обеспечения, или установл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 xml:space="preserve">ния пенсии </w:t>
      </w:r>
      <w:r w:rsidR="00B27ECC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Pr="00E626B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</w:t>
      </w:r>
      <w:r w:rsidRPr="00E626B0">
        <w:rPr>
          <w:rFonts w:ascii="Times New Roman" w:hAnsi="Times New Roman"/>
          <w:sz w:val="28"/>
          <w:szCs w:val="28"/>
        </w:rPr>
        <w:t>а</w:t>
      </w:r>
      <w:r w:rsidRPr="00E626B0">
        <w:rPr>
          <w:rFonts w:ascii="Times New Roman" w:hAnsi="Times New Roman"/>
          <w:sz w:val="28"/>
          <w:szCs w:val="28"/>
        </w:rPr>
        <w:t>ции и других субъектов Российской Федерации.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В случае смерти лица, получавшего пенси</w:t>
      </w:r>
      <w:r w:rsidR="00DC136C" w:rsidRPr="00E626B0">
        <w:rPr>
          <w:rFonts w:ascii="Times New Roman" w:hAnsi="Times New Roman"/>
          <w:sz w:val="28"/>
          <w:szCs w:val="28"/>
        </w:rPr>
        <w:t>ю за выслугу лет</w:t>
      </w:r>
      <w:r w:rsidRPr="00E626B0">
        <w:rPr>
          <w:rFonts w:ascii="Times New Roman" w:hAnsi="Times New Roman"/>
          <w:sz w:val="28"/>
          <w:szCs w:val="28"/>
        </w:rPr>
        <w:t>, ее выплата пр</w:t>
      </w:r>
      <w:r w:rsidRPr="00E626B0">
        <w:rPr>
          <w:rFonts w:ascii="Times New Roman" w:hAnsi="Times New Roman"/>
          <w:sz w:val="28"/>
          <w:szCs w:val="28"/>
        </w:rPr>
        <w:t>е</w:t>
      </w:r>
      <w:r w:rsidRPr="00E626B0">
        <w:rPr>
          <w:rFonts w:ascii="Times New Roman" w:hAnsi="Times New Roman"/>
          <w:sz w:val="28"/>
          <w:szCs w:val="28"/>
        </w:rPr>
        <w:t>кращается со дня, следующего за днем смерти этого лица.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</w:t>
      </w:r>
      <w:r w:rsidR="008C7459" w:rsidRPr="00E626B0">
        <w:rPr>
          <w:rFonts w:ascii="Times New Roman" w:hAnsi="Times New Roman"/>
          <w:sz w:val="28"/>
          <w:szCs w:val="28"/>
        </w:rPr>
        <w:t>8</w:t>
      </w:r>
      <w:r w:rsidR="00486EB6" w:rsidRPr="00E626B0">
        <w:rPr>
          <w:rFonts w:ascii="Times New Roman" w:hAnsi="Times New Roman"/>
          <w:sz w:val="28"/>
          <w:szCs w:val="28"/>
        </w:rPr>
        <w:t xml:space="preserve">. Размер пенсии </w:t>
      </w:r>
      <w:r w:rsidR="002C7970" w:rsidRPr="00E626B0">
        <w:rPr>
          <w:rFonts w:ascii="Times New Roman" w:hAnsi="Times New Roman"/>
          <w:sz w:val="28"/>
          <w:szCs w:val="28"/>
        </w:rPr>
        <w:t xml:space="preserve">за выслугу лет </w:t>
      </w:r>
      <w:r w:rsidR="00486EB6" w:rsidRPr="00E626B0">
        <w:rPr>
          <w:rFonts w:ascii="Times New Roman" w:hAnsi="Times New Roman"/>
          <w:sz w:val="28"/>
          <w:szCs w:val="28"/>
        </w:rPr>
        <w:t xml:space="preserve">пересчитывается </w:t>
      </w:r>
      <w:r w:rsidR="000F76B2">
        <w:rPr>
          <w:rFonts w:ascii="Times New Roman" w:hAnsi="Times New Roman"/>
          <w:sz w:val="28"/>
          <w:szCs w:val="28"/>
        </w:rPr>
        <w:t>Управлением труда и соц</w:t>
      </w:r>
      <w:r w:rsidR="000F76B2">
        <w:rPr>
          <w:rFonts w:ascii="Times New Roman" w:hAnsi="Times New Roman"/>
          <w:sz w:val="28"/>
          <w:szCs w:val="28"/>
        </w:rPr>
        <w:t>и</w:t>
      </w:r>
      <w:r w:rsidR="000F76B2">
        <w:rPr>
          <w:rFonts w:ascii="Times New Roman" w:hAnsi="Times New Roman"/>
          <w:sz w:val="28"/>
          <w:szCs w:val="28"/>
        </w:rPr>
        <w:t>ального развития</w:t>
      </w:r>
      <w:r w:rsidR="00486EB6" w:rsidRPr="00E626B0">
        <w:rPr>
          <w:rFonts w:ascii="Times New Roman" w:hAnsi="Times New Roman"/>
          <w:sz w:val="28"/>
          <w:szCs w:val="28"/>
        </w:rPr>
        <w:t xml:space="preserve"> с соблюдением правил, предусмотренных </w:t>
      </w:r>
      <w:hyperlink w:anchor="P42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 3</w:t>
        </w:r>
      </w:hyperlink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P53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5</w:t>
        </w:r>
      </w:hyperlink>
      <w:r w:rsidR="004F1161" w:rsidRPr="00CF627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B1D68" w:rsidRPr="00CF627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стоящего Положения, при увеличении в централизованном порядке денежного с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держа</w:t>
      </w:r>
      <w:r w:rsidR="00486EB6" w:rsidRPr="00E626B0">
        <w:rPr>
          <w:rFonts w:ascii="Times New Roman" w:hAnsi="Times New Roman"/>
          <w:sz w:val="28"/>
          <w:szCs w:val="28"/>
        </w:rPr>
        <w:t>ния (денежного вознаграждения) по со</w:t>
      </w:r>
      <w:r w:rsidR="000F76B2">
        <w:rPr>
          <w:rFonts w:ascii="Times New Roman" w:hAnsi="Times New Roman"/>
          <w:sz w:val="28"/>
          <w:szCs w:val="28"/>
        </w:rPr>
        <w:t>ответствующей муниципальной</w:t>
      </w:r>
      <w:r w:rsidR="00486EB6" w:rsidRPr="00E626B0">
        <w:rPr>
          <w:rFonts w:ascii="Times New Roman" w:hAnsi="Times New Roman"/>
          <w:sz w:val="28"/>
          <w:szCs w:val="28"/>
        </w:rPr>
        <w:t xml:space="preserve"> дол</w:t>
      </w:r>
      <w:r w:rsidR="00486EB6" w:rsidRPr="00E626B0">
        <w:rPr>
          <w:rFonts w:ascii="Times New Roman" w:hAnsi="Times New Roman"/>
          <w:sz w:val="28"/>
          <w:szCs w:val="28"/>
        </w:rPr>
        <w:t>ж</w:t>
      </w:r>
      <w:r w:rsidR="00486EB6" w:rsidRPr="00E626B0">
        <w:rPr>
          <w:rFonts w:ascii="Times New Roman" w:hAnsi="Times New Roman"/>
          <w:sz w:val="28"/>
          <w:szCs w:val="28"/>
        </w:rPr>
        <w:t xml:space="preserve">ности и включении необходимых средств в </w:t>
      </w:r>
      <w:r w:rsidR="000F76B2">
        <w:rPr>
          <w:rFonts w:ascii="Times New Roman" w:hAnsi="Times New Roman"/>
          <w:sz w:val="28"/>
          <w:szCs w:val="28"/>
        </w:rPr>
        <w:t>местны</w:t>
      </w:r>
      <w:r w:rsidR="00486EB6" w:rsidRPr="00E626B0">
        <w:rPr>
          <w:rFonts w:ascii="Times New Roman" w:hAnsi="Times New Roman"/>
          <w:sz w:val="28"/>
          <w:szCs w:val="28"/>
        </w:rPr>
        <w:t xml:space="preserve">й бюджет </w:t>
      </w:r>
      <w:r w:rsidR="000F76B2">
        <w:rPr>
          <w:rFonts w:ascii="Times New Roman" w:hAnsi="Times New Roman"/>
          <w:sz w:val="28"/>
          <w:szCs w:val="28"/>
        </w:rPr>
        <w:t>Тоджинского кожууна</w:t>
      </w:r>
      <w:r w:rsidR="00486EB6" w:rsidRPr="00E626B0">
        <w:rPr>
          <w:rFonts w:ascii="Times New Roman" w:hAnsi="Times New Roman"/>
          <w:sz w:val="28"/>
          <w:szCs w:val="28"/>
        </w:rPr>
        <w:t xml:space="preserve"> на соответствующий год.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2</w:t>
      </w:r>
      <w:r w:rsidR="008C7459" w:rsidRPr="00E626B0">
        <w:rPr>
          <w:rFonts w:ascii="Times New Roman" w:hAnsi="Times New Roman"/>
          <w:sz w:val="28"/>
          <w:szCs w:val="28"/>
        </w:rPr>
        <w:t>9</w:t>
      </w:r>
      <w:r w:rsidR="00486EB6" w:rsidRPr="00E626B0">
        <w:rPr>
          <w:rFonts w:ascii="Times New Roman" w:hAnsi="Times New Roman"/>
          <w:sz w:val="28"/>
          <w:szCs w:val="28"/>
        </w:rPr>
        <w:t>. При изменении в соответствии с законодательством Российской Федер</w:t>
      </w:r>
      <w:r w:rsidR="00486EB6" w:rsidRPr="00E626B0">
        <w:rPr>
          <w:rFonts w:ascii="Times New Roman" w:hAnsi="Times New Roman"/>
          <w:sz w:val="28"/>
          <w:szCs w:val="28"/>
        </w:rPr>
        <w:t>а</w:t>
      </w:r>
      <w:r w:rsidR="00486EB6" w:rsidRPr="00E626B0">
        <w:rPr>
          <w:rFonts w:ascii="Times New Roman" w:hAnsi="Times New Roman"/>
          <w:sz w:val="28"/>
          <w:szCs w:val="28"/>
        </w:rPr>
        <w:t xml:space="preserve">ции размера </w:t>
      </w:r>
      <w:r w:rsidR="004F1161" w:rsidRPr="00E626B0">
        <w:rPr>
          <w:rFonts w:ascii="Times New Roman" w:hAnsi="Times New Roman"/>
          <w:sz w:val="28"/>
          <w:szCs w:val="28"/>
        </w:rPr>
        <w:t>страховой</w:t>
      </w:r>
      <w:r w:rsidR="00486EB6" w:rsidRPr="00E626B0">
        <w:rPr>
          <w:rFonts w:ascii="Times New Roman" w:hAnsi="Times New Roman"/>
          <w:sz w:val="28"/>
          <w:szCs w:val="28"/>
        </w:rPr>
        <w:t xml:space="preserve"> пенсии</w:t>
      </w:r>
      <w:r w:rsidR="004F1161" w:rsidRPr="00E626B0">
        <w:rPr>
          <w:rFonts w:ascii="Times New Roman" w:hAnsi="Times New Roman"/>
          <w:sz w:val="28"/>
          <w:szCs w:val="28"/>
        </w:rPr>
        <w:t xml:space="preserve"> по старости</w:t>
      </w:r>
      <w:r w:rsidR="00486EB6" w:rsidRPr="00E626B0">
        <w:rPr>
          <w:rFonts w:ascii="Times New Roman" w:hAnsi="Times New Roman"/>
          <w:sz w:val="28"/>
          <w:szCs w:val="28"/>
        </w:rPr>
        <w:t xml:space="preserve">, с учетом которой определена </w:t>
      </w:r>
      <w:r w:rsidR="004F1161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, размер </w:t>
      </w:r>
      <w:r w:rsidR="00255C54" w:rsidRPr="00E626B0">
        <w:rPr>
          <w:rFonts w:ascii="Times New Roman" w:hAnsi="Times New Roman"/>
          <w:sz w:val="28"/>
          <w:szCs w:val="28"/>
        </w:rPr>
        <w:t>пенсия за выслугу лет</w:t>
      </w:r>
      <w:r w:rsidR="00486EB6" w:rsidRPr="00E626B0">
        <w:rPr>
          <w:rFonts w:ascii="Times New Roman" w:hAnsi="Times New Roman"/>
          <w:sz w:val="28"/>
          <w:szCs w:val="28"/>
        </w:rPr>
        <w:t xml:space="preserve"> пересчитывается </w:t>
      </w:r>
      <w:r w:rsidR="000F76B2">
        <w:rPr>
          <w:rFonts w:ascii="Times New Roman" w:hAnsi="Times New Roman"/>
          <w:sz w:val="28"/>
          <w:szCs w:val="28"/>
        </w:rPr>
        <w:t xml:space="preserve">Управлением труда и социального развития </w:t>
      </w:r>
      <w:r w:rsidR="00486EB6" w:rsidRPr="00E626B0">
        <w:rPr>
          <w:rFonts w:ascii="Times New Roman" w:hAnsi="Times New Roman"/>
          <w:sz w:val="28"/>
          <w:szCs w:val="28"/>
        </w:rPr>
        <w:t xml:space="preserve">на основании сообщения соответствующего </w:t>
      </w:r>
      <w:r w:rsidR="0090723D" w:rsidRPr="00E626B0">
        <w:rPr>
          <w:rFonts w:ascii="Times New Roman" w:hAnsi="Times New Roman"/>
          <w:sz w:val="28"/>
          <w:szCs w:val="28"/>
        </w:rPr>
        <w:t>О</w:t>
      </w:r>
      <w:r w:rsidR="00486EB6" w:rsidRPr="00E626B0">
        <w:rPr>
          <w:rFonts w:ascii="Times New Roman" w:hAnsi="Times New Roman"/>
          <w:sz w:val="28"/>
          <w:szCs w:val="28"/>
        </w:rPr>
        <w:t>тделения Пе</w:t>
      </w:r>
      <w:r w:rsidR="00486EB6" w:rsidRPr="00E626B0">
        <w:rPr>
          <w:rFonts w:ascii="Times New Roman" w:hAnsi="Times New Roman"/>
          <w:sz w:val="28"/>
          <w:szCs w:val="28"/>
        </w:rPr>
        <w:t>н</w:t>
      </w:r>
      <w:r w:rsidR="00486EB6" w:rsidRPr="00E626B0">
        <w:rPr>
          <w:rFonts w:ascii="Times New Roman" w:hAnsi="Times New Roman"/>
          <w:sz w:val="28"/>
          <w:szCs w:val="28"/>
        </w:rPr>
        <w:t xml:space="preserve">сионного фонда, выплачивающего </w:t>
      </w:r>
      <w:r w:rsidR="00255C54" w:rsidRPr="00E626B0">
        <w:rPr>
          <w:rFonts w:ascii="Times New Roman" w:hAnsi="Times New Roman"/>
          <w:sz w:val="28"/>
          <w:szCs w:val="28"/>
        </w:rPr>
        <w:t>страховую</w:t>
      </w:r>
      <w:r w:rsidR="00486EB6" w:rsidRPr="00E626B0">
        <w:rPr>
          <w:rFonts w:ascii="Times New Roman" w:hAnsi="Times New Roman"/>
          <w:sz w:val="28"/>
          <w:szCs w:val="28"/>
        </w:rPr>
        <w:t xml:space="preserve"> пенсию, о новом размере пенсии.</w:t>
      </w:r>
    </w:p>
    <w:p w:rsidR="00486EB6" w:rsidRPr="00E626B0" w:rsidRDefault="008C7459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30</w:t>
      </w:r>
      <w:r w:rsidR="00486EB6" w:rsidRPr="00E626B0">
        <w:rPr>
          <w:rFonts w:ascii="Times New Roman" w:hAnsi="Times New Roman"/>
          <w:sz w:val="28"/>
          <w:szCs w:val="28"/>
        </w:rPr>
        <w:t>. Суммы пенсии</w:t>
      </w:r>
      <w:r w:rsidR="00255C54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излишне выплаченные лицу вследствие его злоупотребления, возмещаются этим лицом, а в случае его несогласия взыскиваются в судебном порядке.</w:t>
      </w:r>
    </w:p>
    <w:p w:rsidR="00486EB6" w:rsidRPr="00E626B0" w:rsidRDefault="00DE0525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>3</w:t>
      </w:r>
      <w:r w:rsidR="008C7459" w:rsidRPr="00E626B0">
        <w:rPr>
          <w:rFonts w:ascii="Times New Roman" w:hAnsi="Times New Roman"/>
          <w:sz w:val="28"/>
          <w:szCs w:val="28"/>
        </w:rPr>
        <w:t>1</w:t>
      </w:r>
      <w:r w:rsidR="00486EB6" w:rsidRPr="00E626B0">
        <w:rPr>
          <w:rFonts w:ascii="Times New Roman" w:hAnsi="Times New Roman"/>
          <w:sz w:val="28"/>
          <w:szCs w:val="28"/>
        </w:rPr>
        <w:t>. Вопросы, связанные с установлением и выплатой пенсии</w:t>
      </w:r>
      <w:r w:rsidR="00A00FF6" w:rsidRPr="00E626B0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E626B0">
        <w:rPr>
          <w:rFonts w:ascii="Times New Roman" w:hAnsi="Times New Roman"/>
          <w:sz w:val="28"/>
          <w:szCs w:val="28"/>
        </w:rPr>
        <w:t>, не урегулированные настоящим Положением, разрешаются применительно к прав</w:t>
      </w:r>
      <w:r w:rsidR="00486EB6" w:rsidRPr="00E626B0">
        <w:rPr>
          <w:rFonts w:ascii="Times New Roman" w:hAnsi="Times New Roman"/>
          <w:sz w:val="28"/>
          <w:szCs w:val="28"/>
        </w:rPr>
        <w:t>и</w:t>
      </w:r>
      <w:r w:rsidR="00486EB6" w:rsidRPr="00E626B0">
        <w:rPr>
          <w:rFonts w:ascii="Times New Roman" w:hAnsi="Times New Roman"/>
          <w:sz w:val="28"/>
          <w:szCs w:val="28"/>
        </w:rPr>
        <w:t xml:space="preserve">лам назначения и выплаты </w:t>
      </w:r>
      <w:r w:rsidR="00A00FF6" w:rsidRPr="00E626B0">
        <w:rPr>
          <w:rFonts w:ascii="Times New Roman" w:hAnsi="Times New Roman"/>
          <w:sz w:val="28"/>
          <w:szCs w:val="28"/>
        </w:rPr>
        <w:t>страховых</w:t>
      </w:r>
      <w:r w:rsidR="00486EB6" w:rsidRPr="00E626B0">
        <w:rPr>
          <w:rFonts w:ascii="Times New Roman" w:hAnsi="Times New Roman"/>
          <w:sz w:val="28"/>
          <w:szCs w:val="28"/>
        </w:rPr>
        <w:t xml:space="preserve"> пенсий.</w:t>
      </w:r>
    </w:p>
    <w:p w:rsidR="00486EB6" w:rsidRPr="00E626B0" w:rsidRDefault="00486EB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626B0" w:rsidRDefault="00486EB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626B0" w:rsidRDefault="00CF627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486EB6" w:rsidRPr="00E626B0" w:rsidRDefault="00486EB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276" w:rsidRDefault="00CF6276" w:rsidP="00E62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F6276" w:rsidSect="006C34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426" w:left="1134" w:header="708" w:footer="708" w:gutter="0"/>
          <w:pgNumType w:start="1"/>
          <w:cols w:space="708"/>
          <w:titlePg/>
          <w:docGrid w:linePitch="360"/>
        </w:sectPr>
      </w:pPr>
    </w:p>
    <w:p w:rsidR="00972C56" w:rsidRPr="0034592A" w:rsidRDefault="00972C56" w:rsidP="0034592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4592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6276" w:rsidRPr="0034592A" w:rsidRDefault="00972C56" w:rsidP="0034592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4592A">
        <w:rPr>
          <w:rFonts w:ascii="Times New Roman" w:hAnsi="Times New Roman"/>
          <w:sz w:val="24"/>
          <w:szCs w:val="24"/>
        </w:rPr>
        <w:t>к Пол</w:t>
      </w:r>
      <w:r w:rsidR="00EA0738" w:rsidRPr="0034592A">
        <w:rPr>
          <w:rFonts w:ascii="Times New Roman" w:hAnsi="Times New Roman"/>
          <w:sz w:val="24"/>
          <w:szCs w:val="24"/>
        </w:rPr>
        <w:t>ожению об установлении, выплате, инде</w:t>
      </w:r>
      <w:r w:rsidR="00EA0738" w:rsidRPr="0034592A">
        <w:rPr>
          <w:rFonts w:ascii="Times New Roman" w:hAnsi="Times New Roman"/>
          <w:sz w:val="24"/>
          <w:szCs w:val="24"/>
        </w:rPr>
        <w:t>к</w:t>
      </w:r>
      <w:r w:rsidR="00EA0738" w:rsidRPr="0034592A">
        <w:rPr>
          <w:rFonts w:ascii="Times New Roman" w:hAnsi="Times New Roman"/>
          <w:sz w:val="24"/>
          <w:szCs w:val="24"/>
        </w:rPr>
        <w:t xml:space="preserve">сации </w:t>
      </w:r>
      <w:r w:rsidRPr="0034592A">
        <w:rPr>
          <w:rFonts w:ascii="Times New Roman" w:hAnsi="Times New Roman"/>
          <w:sz w:val="24"/>
          <w:szCs w:val="24"/>
        </w:rPr>
        <w:t xml:space="preserve">иперерасчете размера пенсии за выслугу летлицам, замещавшим </w:t>
      </w:r>
    </w:p>
    <w:p w:rsidR="00972C56" w:rsidRPr="0034592A" w:rsidRDefault="006C34C0" w:rsidP="0034592A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34592A">
        <w:rPr>
          <w:rFonts w:ascii="Times New Roman" w:hAnsi="Times New Roman"/>
          <w:sz w:val="24"/>
          <w:szCs w:val="24"/>
        </w:rPr>
        <w:t>муниципальные</w:t>
      </w:r>
      <w:r w:rsidR="00972C56" w:rsidRPr="0034592A">
        <w:rPr>
          <w:rFonts w:ascii="Times New Roman" w:hAnsi="Times New Roman"/>
          <w:sz w:val="24"/>
          <w:szCs w:val="24"/>
        </w:rPr>
        <w:t xml:space="preserve"> должности</w:t>
      </w:r>
      <w:r w:rsidRPr="0034592A">
        <w:rPr>
          <w:rFonts w:ascii="Times New Roman" w:hAnsi="Times New Roman"/>
          <w:sz w:val="24"/>
          <w:szCs w:val="24"/>
        </w:rPr>
        <w:t>Тоджинского кожу</w:t>
      </w:r>
      <w:r w:rsidRPr="0034592A">
        <w:rPr>
          <w:rFonts w:ascii="Times New Roman" w:hAnsi="Times New Roman"/>
          <w:sz w:val="24"/>
          <w:szCs w:val="24"/>
        </w:rPr>
        <w:t>у</w:t>
      </w:r>
      <w:r w:rsidRPr="0034592A">
        <w:rPr>
          <w:rFonts w:ascii="Times New Roman" w:hAnsi="Times New Roman"/>
          <w:sz w:val="24"/>
          <w:szCs w:val="24"/>
        </w:rPr>
        <w:t>на</w:t>
      </w:r>
      <w:r w:rsidR="00972C56" w:rsidRPr="0034592A">
        <w:rPr>
          <w:rFonts w:ascii="Times New Roman" w:hAnsi="Times New Roman"/>
          <w:sz w:val="24"/>
          <w:szCs w:val="24"/>
        </w:rPr>
        <w:t>Республики Тыва</w:t>
      </w:r>
    </w:p>
    <w:p w:rsidR="00486EB6" w:rsidRPr="00CF6276" w:rsidRDefault="00486EB6" w:rsidP="00CF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A6DF9" w:rsidRPr="00CF6276" w:rsidRDefault="00CA6DF9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24"/>
      <w:bookmarkEnd w:id="6"/>
    </w:p>
    <w:p w:rsidR="00486EB6" w:rsidRPr="00CF6276" w:rsidRDefault="00486EB6" w:rsidP="00CF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276">
        <w:rPr>
          <w:rFonts w:ascii="Times New Roman" w:hAnsi="Times New Roman"/>
          <w:b/>
          <w:sz w:val="28"/>
          <w:szCs w:val="28"/>
        </w:rPr>
        <w:t>ПЕРИОДЫ</w:t>
      </w:r>
    </w:p>
    <w:p w:rsidR="00CF6276" w:rsidRDefault="006C34C0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486EB6" w:rsidRPr="00CF6276">
        <w:rPr>
          <w:rFonts w:ascii="Times New Roman" w:hAnsi="Times New Roman"/>
          <w:sz w:val="28"/>
          <w:szCs w:val="28"/>
        </w:rPr>
        <w:t xml:space="preserve">службы (работы),учитываемыепри исчислении стажа </w:t>
      </w:r>
    </w:p>
    <w:p w:rsidR="00486EB6" w:rsidRPr="00CF6276" w:rsidRDefault="006C34C0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486EB6" w:rsidRPr="00CF6276">
        <w:rPr>
          <w:rFonts w:ascii="Times New Roman" w:hAnsi="Times New Roman"/>
          <w:sz w:val="28"/>
          <w:szCs w:val="28"/>
        </w:rPr>
        <w:t xml:space="preserve">службы, дающего право на </w:t>
      </w:r>
      <w:r w:rsidR="00CA6DF9" w:rsidRPr="00CF6276">
        <w:rPr>
          <w:rFonts w:ascii="Times New Roman" w:hAnsi="Times New Roman"/>
          <w:sz w:val="28"/>
          <w:szCs w:val="28"/>
        </w:rPr>
        <w:t>пенсию за выслугу лет</w:t>
      </w:r>
    </w:p>
    <w:p w:rsidR="00486EB6" w:rsidRPr="00CF6276" w:rsidRDefault="00486EB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 xml:space="preserve">При исчислении стажа </w:t>
      </w:r>
      <w:r w:rsidR="006C34C0">
        <w:rPr>
          <w:rFonts w:ascii="Times New Roman" w:hAnsi="Times New Roman"/>
          <w:sz w:val="28"/>
          <w:szCs w:val="28"/>
        </w:rPr>
        <w:t xml:space="preserve">муниципальной </w:t>
      </w:r>
      <w:r w:rsidRPr="00CF6276">
        <w:rPr>
          <w:rFonts w:ascii="Times New Roman" w:hAnsi="Times New Roman"/>
          <w:sz w:val="28"/>
          <w:szCs w:val="28"/>
        </w:rPr>
        <w:t>службы, дающего право на пенси</w:t>
      </w:r>
      <w:r w:rsidR="00C77651" w:rsidRPr="00CF6276">
        <w:rPr>
          <w:rFonts w:ascii="Times New Roman" w:hAnsi="Times New Roman"/>
          <w:sz w:val="28"/>
          <w:szCs w:val="28"/>
        </w:rPr>
        <w:t>ю</w:t>
      </w:r>
      <w:r w:rsidR="00CA6DF9" w:rsidRPr="00CF6276">
        <w:rPr>
          <w:rFonts w:ascii="Times New Roman" w:hAnsi="Times New Roman"/>
          <w:sz w:val="28"/>
          <w:szCs w:val="28"/>
        </w:rPr>
        <w:t xml:space="preserve"> за выслугу лет</w:t>
      </w:r>
      <w:r w:rsidRPr="00CF6276">
        <w:rPr>
          <w:rFonts w:ascii="Times New Roman" w:hAnsi="Times New Roman"/>
          <w:sz w:val="28"/>
          <w:szCs w:val="28"/>
        </w:rPr>
        <w:t>, учитываются: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</w:t>
      </w:r>
      <w:r w:rsidR="00486EB6" w:rsidRPr="00CF6276">
        <w:rPr>
          <w:rFonts w:ascii="Times New Roman" w:hAnsi="Times New Roman"/>
          <w:sz w:val="28"/>
          <w:szCs w:val="28"/>
        </w:rPr>
        <w:t xml:space="preserve">ериоды замещения </w:t>
      </w:r>
      <w:r w:rsidR="00EB5C3D">
        <w:rPr>
          <w:rFonts w:ascii="Times New Roman" w:hAnsi="Times New Roman"/>
          <w:sz w:val="28"/>
          <w:szCs w:val="28"/>
        </w:rPr>
        <w:t>муниципальных</w:t>
      </w:r>
      <w:r w:rsidR="00486EB6" w:rsidRPr="00CF6276">
        <w:rPr>
          <w:rFonts w:ascii="Times New Roman" w:hAnsi="Times New Roman"/>
          <w:sz w:val="28"/>
          <w:szCs w:val="28"/>
        </w:rPr>
        <w:t xml:space="preserve"> должностей </w:t>
      </w:r>
      <w:r w:rsidR="00EB5C3D">
        <w:rPr>
          <w:rFonts w:ascii="Times New Roman" w:hAnsi="Times New Roman"/>
          <w:sz w:val="28"/>
          <w:szCs w:val="28"/>
        </w:rPr>
        <w:t>Тоджинского кожууна</w:t>
      </w:r>
      <w:r>
        <w:rPr>
          <w:rFonts w:ascii="Times New Roman" w:hAnsi="Times New Roman"/>
          <w:sz w:val="28"/>
          <w:szCs w:val="28"/>
        </w:rPr>
        <w:t>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</w:t>
      </w:r>
      <w:r w:rsidR="00486EB6" w:rsidRPr="00CF6276">
        <w:rPr>
          <w:rFonts w:ascii="Times New Roman" w:hAnsi="Times New Roman"/>
          <w:sz w:val="28"/>
          <w:szCs w:val="28"/>
        </w:rPr>
        <w:t>ериоды службы: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6EB6" w:rsidRPr="00CF6276">
        <w:rPr>
          <w:rFonts w:ascii="Times New Roman" w:hAnsi="Times New Roman"/>
          <w:sz w:val="28"/>
          <w:szCs w:val="28"/>
        </w:rPr>
        <w:t xml:space="preserve">а государственных должностях федеральных государственных служащих, предусмотренных Реестром должностей федеральной государственной гражданской службы, утвержденным </w:t>
      </w:r>
      <w:hyperlink r:id="rId20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31 декабря 2005 г. </w:t>
      </w:r>
      <w:r w:rsidR="00AA27FB" w:rsidRPr="00CF627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1574 и государственных должностях федеральной государственной слу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бы, предусмотренных перечнями государственных должностей федеральной гос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дарственной службы, являющимися соответствующими разделами Реестра госуда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ственных должностей государственной службы Российской Федерации, Реестром должностей государственной службы Республики Тыва, утвержденного </w:t>
      </w:r>
      <w:hyperlink r:id="rId21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Ук</w:t>
        </w:r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а</w:t>
        </w:r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зом</w:t>
        </w:r>
      </w:hyperlink>
      <w:r w:rsidR="00507FFA" w:rsidRPr="00CF6276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Респуб</w:t>
      </w:r>
      <w:r w:rsidR="00CA6DF9" w:rsidRPr="00CF6276">
        <w:rPr>
          <w:rFonts w:ascii="Times New Roman" w:hAnsi="Times New Roman"/>
          <w:color w:val="000000" w:themeColor="text1"/>
          <w:sz w:val="28"/>
          <w:szCs w:val="28"/>
        </w:rPr>
        <w:t>лики Тыва от 12 ноября 2007 г. №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204, законами Российской Фед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486EB6" w:rsidRPr="00CF6276">
        <w:rPr>
          <w:rFonts w:ascii="Times New Roman" w:hAnsi="Times New Roman"/>
          <w:sz w:val="28"/>
          <w:szCs w:val="28"/>
        </w:rPr>
        <w:t>ции и Республики Тыва, а также служащих на государственных должностях гос</w:t>
      </w:r>
      <w:r w:rsidR="00486EB6" w:rsidRPr="00CF6276">
        <w:rPr>
          <w:rFonts w:ascii="Times New Roman" w:hAnsi="Times New Roman"/>
          <w:sz w:val="28"/>
          <w:szCs w:val="28"/>
        </w:rPr>
        <w:t>у</w:t>
      </w:r>
      <w:r w:rsidR="00486EB6" w:rsidRPr="00CF6276">
        <w:rPr>
          <w:rFonts w:ascii="Times New Roman" w:hAnsi="Times New Roman"/>
          <w:sz w:val="28"/>
          <w:szCs w:val="28"/>
        </w:rPr>
        <w:t>дарственной службы других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</w:t>
      </w:r>
      <w:r w:rsidR="00486EB6" w:rsidRPr="00CF6276">
        <w:rPr>
          <w:rFonts w:ascii="Times New Roman" w:hAnsi="Times New Roman"/>
          <w:sz w:val="28"/>
          <w:szCs w:val="28"/>
        </w:rPr>
        <w:t>ериоды замещения выборных муниципальных должностей и муниципал</w:t>
      </w:r>
      <w:r w:rsidR="00486EB6" w:rsidRPr="00CF6276">
        <w:rPr>
          <w:rFonts w:ascii="Times New Roman" w:hAnsi="Times New Roman"/>
          <w:sz w:val="28"/>
          <w:szCs w:val="28"/>
        </w:rPr>
        <w:t>ь</w:t>
      </w:r>
      <w:r w:rsidR="00486EB6" w:rsidRPr="00CF6276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должностей муниципальной службы;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486EB6" w:rsidRPr="00CF6276">
        <w:rPr>
          <w:rFonts w:ascii="Times New Roman" w:hAnsi="Times New Roman"/>
          <w:sz w:val="28"/>
          <w:szCs w:val="28"/>
        </w:rPr>
        <w:t>ериоды замещения должностей, в том числе выборных, на постоянной о</w:t>
      </w:r>
      <w:r w:rsidR="00486EB6" w:rsidRPr="00CF6276">
        <w:rPr>
          <w:rFonts w:ascii="Times New Roman" w:hAnsi="Times New Roman"/>
          <w:sz w:val="28"/>
          <w:szCs w:val="28"/>
        </w:rPr>
        <w:t>с</w:t>
      </w:r>
      <w:r w:rsidR="00486EB6" w:rsidRPr="00CF6276">
        <w:rPr>
          <w:rFonts w:ascii="Times New Roman" w:hAnsi="Times New Roman"/>
          <w:sz w:val="28"/>
          <w:szCs w:val="28"/>
        </w:rPr>
        <w:t>нове с 1 января 1992 г. до введения в действие Сводного перечня государственных должностей Российской Федерации,</w:t>
      </w:r>
      <w:r w:rsidR="00343B90" w:rsidRPr="00CF6276">
        <w:rPr>
          <w:rFonts w:ascii="Times New Roman" w:hAnsi="Times New Roman"/>
          <w:sz w:val="28"/>
          <w:szCs w:val="28"/>
        </w:rPr>
        <w:t xml:space="preserve"> утвержденного Указом Президента Российской Федерации от 11 января 1995 г. № 32</w:t>
      </w:r>
      <w:r w:rsidR="008E7C9E" w:rsidRPr="00CF6276">
        <w:rPr>
          <w:rFonts w:ascii="Times New Roman" w:hAnsi="Times New Roman"/>
          <w:sz w:val="28"/>
          <w:szCs w:val="28"/>
        </w:rPr>
        <w:t xml:space="preserve"> «О государственных должностях Российской Федерации»</w:t>
      </w:r>
      <w:r w:rsidR="00343B90" w:rsidRPr="00CF6276">
        <w:rPr>
          <w:rFonts w:ascii="Times New Roman" w:hAnsi="Times New Roman"/>
          <w:sz w:val="28"/>
          <w:szCs w:val="28"/>
        </w:rPr>
        <w:t>,</w:t>
      </w:r>
      <w:hyperlink r:id="rId22">
        <w:r w:rsidR="00486EB6" w:rsidRPr="00CF627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Реестра</w:t>
        </w:r>
      </w:hyperlink>
      <w:r w:rsidR="00486EB6" w:rsidRPr="00CF627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</w:t>
      </w:r>
      <w:r w:rsidR="00486EB6" w:rsidRPr="00CF6276">
        <w:rPr>
          <w:rFonts w:ascii="Times New Roman" w:hAnsi="Times New Roman"/>
          <w:sz w:val="28"/>
          <w:szCs w:val="28"/>
        </w:rPr>
        <w:t>енных должностей федеральных государственных служащих или перечней государственных должностей федеральной государстве</w:t>
      </w:r>
      <w:r w:rsidR="00486EB6" w:rsidRPr="00CF6276">
        <w:rPr>
          <w:rFonts w:ascii="Times New Roman" w:hAnsi="Times New Roman"/>
          <w:sz w:val="28"/>
          <w:szCs w:val="28"/>
        </w:rPr>
        <w:t>н</w:t>
      </w:r>
      <w:r w:rsidR="00486EB6" w:rsidRPr="00CF6276">
        <w:rPr>
          <w:rFonts w:ascii="Times New Roman" w:hAnsi="Times New Roman"/>
          <w:sz w:val="28"/>
          <w:szCs w:val="28"/>
        </w:rPr>
        <w:t>ной службы, являющихся соответствующими разделами Реестра государственных должностей государственной службы Российской Федерации и Республики Тыва: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а) в Администрации Президента Российской Федерации, государственных о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ганах (органах) Президента Российской Федерации, государственных органах (орг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>нах) при Президенте Российской Федерации и государственных органах Республики Тыва;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б) в Совете Безопасности Российской Федерации и его аппарате;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в) в федеральных органах и органах Республики Тыва законодательной (пре</w:t>
      </w:r>
      <w:r w:rsidRPr="00CF6276">
        <w:rPr>
          <w:rFonts w:ascii="Times New Roman" w:hAnsi="Times New Roman"/>
          <w:sz w:val="28"/>
          <w:szCs w:val="28"/>
        </w:rPr>
        <w:t>д</w:t>
      </w:r>
      <w:r w:rsidRPr="00CF6276">
        <w:rPr>
          <w:rFonts w:ascii="Times New Roman" w:hAnsi="Times New Roman"/>
          <w:sz w:val="28"/>
          <w:szCs w:val="28"/>
        </w:rPr>
        <w:t>ставительной) власти и их аппаратах, Контрольно-бюджетном комитете при Ве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ховном Совете Российской Федерации, в органах народного контроля;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lastRenderedPageBreak/>
        <w:t xml:space="preserve">г) в Правительстве Российской Федерации (Совете Министров </w:t>
      </w:r>
      <w:r w:rsidR="00CF6276">
        <w:rPr>
          <w:rFonts w:ascii="Times New Roman" w:hAnsi="Times New Roman"/>
          <w:sz w:val="28"/>
          <w:szCs w:val="28"/>
        </w:rPr>
        <w:t>–</w:t>
      </w:r>
      <w:r w:rsidRPr="00CF6276">
        <w:rPr>
          <w:rFonts w:ascii="Times New Roman" w:hAnsi="Times New Roman"/>
          <w:sz w:val="28"/>
          <w:szCs w:val="28"/>
        </w:rPr>
        <w:t xml:space="preserve"> Правительс</w:t>
      </w:r>
      <w:r w:rsidRPr="00CF6276">
        <w:rPr>
          <w:rFonts w:ascii="Times New Roman" w:hAnsi="Times New Roman"/>
          <w:sz w:val="28"/>
          <w:szCs w:val="28"/>
        </w:rPr>
        <w:t>т</w:t>
      </w:r>
      <w:r w:rsidRPr="00CF6276">
        <w:rPr>
          <w:rFonts w:ascii="Times New Roman" w:hAnsi="Times New Roman"/>
          <w:sz w:val="28"/>
          <w:szCs w:val="28"/>
        </w:rPr>
        <w:t>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</w:t>
      </w:r>
      <w:r w:rsidRPr="00CF6276">
        <w:rPr>
          <w:rFonts w:ascii="Times New Roman" w:hAnsi="Times New Roman"/>
          <w:sz w:val="28"/>
          <w:szCs w:val="28"/>
        </w:rPr>
        <w:t>и</w:t>
      </w:r>
      <w:r w:rsidRPr="00CF6276">
        <w:rPr>
          <w:rFonts w:ascii="Times New Roman" w:hAnsi="Times New Roman"/>
          <w:sz w:val="28"/>
          <w:szCs w:val="28"/>
        </w:rPr>
        <w:t>пломатических представительствах и консульских учреждениях Российской Фед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 xml:space="preserve">рации, а также в органах государственного управления (органах управления) при Правительстве Российской Федерации (Совете Министров </w:t>
      </w:r>
      <w:r w:rsidR="00CF6276">
        <w:rPr>
          <w:rFonts w:ascii="Times New Roman" w:hAnsi="Times New Roman"/>
          <w:sz w:val="28"/>
          <w:szCs w:val="28"/>
        </w:rPr>
        <w:t>–</w:t>
      </w:r>
      <w:r w:rsidRPr="00CF6276">
        <w:rPr>
          <w:rFonts w:ascii="Times New Roman" w:hAnsi="Times New Roman"/>
          <w:sz w:val="28"/>
          <w:szCs w:val="28"/>
        </w:rPr>
        <w:t xml:space="preserve"> Правительстве Росси</w:t>
      </w:r>
      <w:r w:rsidRPr="00CF6276">
        <w:rPr>
          <w:rFonts w:ascii="Times New Roman" w:hAnsi="Times New Roman"/>
          <w:sz w:val="28"/>
          <w:szCs w:val="28"/>
        </w:rPr>
        <w:t>й</w:t>
      </w:r>
      <w:r w:rsidRPr="00CF6276">
        <w:rPr>
          <w:rFonts w:ascii="Times New Roman" w:hAnsi="Times New Roman"/>
          <w:sz w:val="28"/>
          <w:szCs w:val="28"/>
        </w:rPr>
        <w:t xml:space="preserve">ской Федерации) и при федеральных </w:t>
      </w:r>
      <w:r w:rsidR="009D1CF2" w:rsidRPr="00CF6276">
        <w:rPr>
          <w:rFonts w:ascii="Times New Roman" w:hAnsi="Times New Roman"/>
          <w:sz w:val="28"/>
          <w:szCs w:val="28"/>
        </w:rPr>
        <w:t xml:space="preserve">органах исполнительной власти </w:t>
      </w:r>
      <w:r w:rsidRPr="00CF6276">
        <w:rPr>
          <w:rFonts w:ascii="Times New Roman" w:hAnsi="Times New Roman"/>
          <w:sz w:val="28"/>
          <w:szCs w:val="28"/>
        </w:rPr>
        <w:t>Республики Тыва;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д) в Конституционном Суде Российской Федерации, Верховном суде Росси</w:t>
      </w:r>
      <w:r w:rsidRPr="00CF6276">
        <w:rPr>
          <w:rFonts w:ascii="Times New Roman" w:hAnsi="Times New Roman"/>
          <w:sz w:val="28"/>
          <w:szCs w:val="28"/>
        </w:rPr>
        <w:t>й</w:t>
      </w:r>
      <w:r w:rsidRPr="00CF6276">
        <w:rPr>
          <w:rFonts w:ascii="Times New Roman" w:hAnsi="Times New Roman"/>
          <w:sz w:val="28"/>
          <w:szCs w:val="28"/>
        </w:rPr>
        <w:t>ской Федерации, Высшем Арбитражном суде Российской Федерации, федеральных судах (судах, государственном арбитраже), а также в прокуратуре Российской Ф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>дерации (органах прокуратуры) и их аппаратах;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е) в Центральной избирательной комиссии Российской Федерации и ее апп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>рате;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ж) в Счетной палате Российской Федерации и ее аппарате;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з) в органах государственной власти Республики Тыва, субъектов Российской Федерации и иных государственных органах, образованных в соответствии с ко</w:t>
      </w:r>
      <w:r w:rsidRPr="00CF6276">
        <w:rPr>
          <w:rFonts w:ascii="Times New Roman" w:hAnsi="Times New Roman"/>
          <w:sz w:val="28"/>
          <w:szCs w:val="28"/>
        </w:rPr>
        <w:t>н</w:t>
      </w:r>
      <w:r w:rsidRPr="00CF6276">
        <w:rPr>
          <w:rFonts w:ascii="Times New Roman" w:hAnsi="Times New Roman"/>
          <w:sz w:val="28"/>
          <w:szCs w:val="28"/>
        </w:rPr>
        <w:t>ституциями (уставами) Республики Тыва, субъектов Российской Федерации, в вы</w:t>
      </w:r>
      <w:r w:rsidRPr="00CF6276">
        <w:rPr>
          <w:rFonts w:ascii="Times New Roman" w:hAnsi="Times New Roman"/>
          <w:sz w:val="28"/>
          <w:szCs w:val="28"/>
        </w:rPr>
        <w:t>с</w:t>
      </w:r>
      <w:r w:rsidRPr="00CF6276">
        <w:rPr>
          <w:rFonts w:ascii="Times New Roman" w:hAnsi="Times New Roman"/>
          <w:sz w:val="28"/>
          <w:szCs w:val="28"/>
        </w:rPr>
        <w:t>ших государственных органах автономных республик, в местных государственных органах (краевых, областных Советах народных депутатов, Советах народных деп</w:t>
      </w:r>
      <w:r w:rsidRPr="00CF6276">
        <w:rPr>
          <w:rFonts w:ascii="Times New Roman" w:hAnsi="Times New Roman"/>
          <w:sz w:val="28"/>
          <w:szCs w:val="28"/>
        </w:rPr>
        <w:t>у</w:t>
      </w:r>
      <w:r w:rsidRPr="00CF6276">
        <w:rPr>
          <w:rFonts w:ascii="Times New Roman" w:hAnsi="Times New Roman"/>
          <w:sz w:val="28"/>
          <w:szCs w:val="28"/>
        </w:rPr>
        <w:t>татов автономных областей, автономных округов, районных, городских, районных в городах, поселковых и сельских Советов народных депутатов и их исполнительных комитетах);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и) в государственных учреждениях, преобразованных в государственные о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ганы при Правительстве Российской Федерации, государственные органы фед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>ральных органов исполнительной власти, государственные органы при федеральных органах исполнительной власти, а также в государственных учреждениях, должн</w:t>
      </w:r>
      <w:r w:rsidRPr="00CF6276">
        <w:rPr>
          <w:rFonts w:ascii="Times New Roman" w:hAnsi="Times New Roman"/>
          <w:sz w:val="28"/>
          <w:szCs w:val="28"/>
        </w:rPr>
        <w:t>о</w:t>
      </w:r>
      <w:r w:rsidRPr="00CF6276">
        <w:rPr>
          <w:rFonts w:ascii="Times New Roman" w:hAnsi="Times New Roman"/>
          <w:sz w:val="28"/>
          <w:szCs w:val="28"/>
        </w:rPr>
        <w:t>сти в которых были включены в перечни государственных должностей федеральной государственной службы, являющиеся соответствующими разделами Реестра гос</w:t>
      </w:r>
      <w:r w:rsidRPr="00CF6276">
        <w:rPr>
          <w:rFonts w:ascii="Times New Roman" w:hAnsi="Times New Roman"/>
          <w:sz w:val="28"/>
          <w:szCs w:val="28"/>
        </w:rPr>
        <w:t>у</w:t>
      </w:r>
      <w:r w:rsidRPr="00CF6276">
        <w:rPr>
          <w:rFonts w:ascii="Times New Roman" w:hAnsi="Times New Roman"/>
          <w:sz w:val="28"/>
          <w:szCs w:val="28"/>
        </w:rPr>
        <w:t>дарственных должностей государствен</w:t>
      </w:r>
      <w:r w:rsidR="00860F05">
        <w:rPr>
          <w:rFonts w:ascii="Times New Roman" w:hAnsi="Times New Roman"/>
          <w:sz w:val="28"/>
          <w:szCs w:val="28"/>
        </w:rPr>
        <w:t>ной службы Российской Федерации;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="00486EB6" w:rsidRPr="00CF6276">
        <w:rPr>
          <w:rFonts w:ascii="Times New Roman" w:hAnsi="Times New Roman"/>
          <w:sz w:val="28"/>
          <w:szCs w:val="28"/>
        </w:rPr>
        <w:t>ериоды замещения гражданами Российской Федерации должностей в ме</w:t>
      </w:r>
      <w:r w:rsidR="00486EB6" w:rsidRPr="00CF6276">
        <w:rPr>
          <w:rFonts w:ascii="Times New Roman" w:hAnsi="Times New Roman"/>
          <w:sz w:val="28"/>
          <w:szCs w:val="28"/>
        </w:rPr>
        <w:t>ж</w:t>
      </w:r>
      <w:r w:rsidR="00486EB6" w:rsidRPr="00CF6276">
        <w:rPr>
          <w:rFonts w:ascii="Times New Roman" w:hAnsi="Times New Roman"/>
          <w:sz w:val="28"/>
          <w:szCs w:val="28"/>
        </w:rPr>
        <w:t>государственных (межправительственных) органах, созданных государствами-участниками Содружества Независимых Государств с участием Российской Фед</w:t>
      </w:r>
      <w:r w:rsidR="00486EB6" w:rsidRPr="00CF62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</w:t>
      </w:r>
      <w:r w:rsidR="00486EB6" w:rsidRPr="00CF6276">
        <w:rPr>
          <w:rFonts w:ascii="Times New Roman" w:hAnsi="Times New Roman"/>
          <w:sz w:val="28"/>
          <w:szCs w:val="28"/>
        </w:rPr>
        <w:t>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</w:t>
      </w:r>
      <w:r w:rsidR="00486EB6" w:rsidRPr="00CF6276">
        <w:rPr>
          <w:rFonts w:ascii="Times New Roman" w:hAnsi="Times New Roman"/>
          <w:sz w:val="28"/>
          <w:szCs w:val="28"/>
        </w:rPr>
        <w:t>т</w:t>
      </w:r>
      <w:r w:rsidR="00486EB6" w:rsidRPr="00CF6276">
        <w:rPr>
          <w:rFonts w:ascii="Times New Roman" w:hAnsi="Times New Roman"/>
          <w:sz w:val="28"/>
          <w:szCs w:val="28"/>
        </w:rPr>
        <w:t>ников, избранных (делегированных) в орган первичной профсоюзной организации, созданной в государственном органе, в соответств</w:t>
      </w:r>
      <w:r>
        <w:rPr>
          <w:rFonts w:ascii="Times New Roman" w:hAnsi="Times New Roman"/>
          <w:sz w:val="28"/>
          <w:szCs w:val="28"/>
        </w:rPr>
        <w:t>ии с федеральным законом;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="00486EB6" w:rsidRPr="00CF6276">
        <w:rPr>
          <w:rFonts w:ascii="Times New Roman" w:hAnsi="Times New Roman"/>
          <w:sz w:val="28"/>
          <w:szCs w:val="28"/>
        </w:rPr>
        <w:t>ериоды замещения должностей, в том числе выборных на постоянной о</w:t>
      </w:r>
      <w:r w:rsidR="00486EB6" w:rsidRPr="00CF6276">
        <w:rPr>
          <w:rFonts w:ascii="Times New Roman" w:hAnsi="Times New Roman"/>
          <w:sz w:val="28"/>
          <w:szCs w:val="28"/>
        </w:rPr>
        <w:t>с</w:t>
      </w:r>
      <w:r w:rsidR="00486EB6" w:rsidRPr="00CF6276">
        <w:rPr>
          <w:rFonts w:ascii="Times New Roman" w:hAnsi="Times New Roman"/>
          <w:sz w:val="28"/>
          <w:szCs w:val="28"/>
        </w:rPr>
        <w:t>нове, в органах государственной власти и управления, а также в организациях и у</w:t>
      </w:r>
      <w:r w:rsidR="00486EB6" w:rsidRPr="00CF6276">
        <w:rPr>
          <w:rFonts w:ascii="Times New Roman" w:hAnsi="Times New Roman"/>
          <w:sz w:val="28"/>
          <w:szCs w:val="28"/>
        </w:rPr>
        <w:t>ч</w:t>
      </w:r>
      <w:r w:rsidR="00486EB6" w:rsidRPr="00CF6276">
        <w:rPr>
          <w:rFonts w:ascii="Times New Roman" w:hAnsi="Times New Roman"/>
          <w:sz w:val="28"/>
          <w:szCs w:val="28"/>
        </w:rPr>
        <w:t>реждениях, осуществлявших в соответствии с законодательством Союза ССР и с</w:t>
      </w:r>
      <w:r w:rsidR="00486EB6" w:rsidRPr="00CF6276">
        <w:rPr>
          <w:rFonts w:ascii="Times New Roman" w:hAnsi="Times New Roman"/>
          <w:sz w:val="28"/>
          <w:szCs w:val="28"/>
        </w:rPr>
        <w:t>о</w:t>
      </w:r>
      <w:r w:rsidR="00486EB6" w:rsidRPr="00CF6276">
        <w:rPr>
          <w:rFonts w:ascii="Times New Roman" w:hAnsi="Times New Roman"/>
          <w:sz w:val="28"/>
          <w:szCs w:val="28"/>
        </w:rPr>
        <w:t>юзных республик отдельные функции государственного управления, по 31 декабря 1991 г., в том числе: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lastRenderedPageBreak/>
        <w:t>а) в аппаратах Президента СССР и Президента РСФСР, органах государстве</w:t>
      </w:r>
      <w:r w:rsidRPr="00CF6276">
        <w:rPr>
          <w:rFonts w:ascii="Times New Roman" w:hAnsi="Times New Roman"/>
          <w:sz w:val="28"/>
          <w:szCs w:val="28"/>
        </w:rPr>
        <w:t>н</w:t>
      </w:r>
      <w:r w:rsidRPr="00CF6276">
        <w:rPr>
          <w:rFonts w:ascii="Times New Roman" w:hAnsi="Times New Roman"/>
          <w:sz w:val="28"/>
          <w:szCs w:val="28"/>
        </w:rPr>
        <w:t>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</w:t>
      </w:r>
      <w:r w:rsidRPr="00CF6276">
        <w:rPr>
          <w:rFonts w:ascii="Times New Roman" w:hAnsi="Times New Roman"/>
          <w:sz w:val="28"/>
          <w:szCs w:val="28"/>
        </w:rPr>
        <w:t>и</w:t>
      </w:r>
      <w:r w:rsidRPr="00CF6276">
        <w:rPr>
          <w:rFonts w:ascii="Times New Roman" w:hAnsi="Times New Roman"/>
          <w:sz w:val="28"/>
          <w:szCs w:val="28"/>
        </w:rPr>
        <w:t>дентов других союзных республик;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б) в Верховном Совете СССР и Президиуме Верховного Совета СССР, Ве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ховных Советах и президиумах Верховных Советов союзных и автономных респу</w:t>
      </w:r>
      <w:r w:rsidRPr="00CF6276">
        <w:rPr>
          <w:rFonts w:ascii="Times New Roman" w:hAnsi="Times New Roman"/>
          <w:sz w:val="28"/>
          <w:szCs w:val="28"/>
        </w:rPr>
        <w:t>б</w:t>
      </w:r>
      <w:r w:rsidRPr="00CF6276">
        <w:rPr>
          <w:rFonts w:ascii="Times New Roman" w:hAnsi="Times New Roman"/>
          <w:sz w:val="28"/>
          <w:szCs w:val="28"/>
        </w:rPr>
        <w:t>лик, краевых и областных Советах народных депутатов (Советах депутатов труд</w:t>
      </w:r>
      <w:r w:rsidRPr="00CF6276">
        <w:rPr>
          <w:rFonts w:ascii="Times New Roman" w:hAnsi="Times New Roman"/>
          <w:sz w:val="28"/>
          <w:szCs w:val="28"/>
        </w:rPr>
        <w:t>я</w:t>
      </w:r>
      <w:r w:rsidRPr="00CF6276">
        <w:rPr>
          <w:rFonts w:ascii="Times New Roman" w:hAnsi="Times New Roman"/>
          <w:sz w:val="28"/>
          <w:szCs w:val="28"/>
        </w:rPr>
        <w:t>щихся). Советах народных депутатов (Советах депутатов трудящихся) автономных областей, автономных округов, районных, городских, районных в городах, поселк</w:t>
      </w:r>
      <w:r w:rsidRPr="00CF6276">
        <w:rPr>
          <w:rFonts w:ascii="Times New Roman" w:hAnsi="Times New Roman"/>
          <w:sz w:val="28"/>
          <w:szCs w:val="28"/>
        </w:rPr>
        <w:t>о</w:t>
      </w:r>
      <w:r w:rsidRPr="00CF6276">
        <w:rPr>
          <w:rFonts w:ascii="Times New Roman" w:hAnsi="Times New Roman"/>
          <w:sz w:val="28"/>
          <w:szCs w:val="28"/>
        </w:rPr>
        <w:t>вых и сельских Советах народных депутатов (Советах депутатов трудящихся);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в) в Совете Министров СССР, Кабинете Министров СССР, Комитете по оп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>ративному управлению народным хозяйством СССР, Межреспубликанском (Ме</w:t>
      </w:r>
      <w:r w:rsidRPr="00CF6276">
        <w:rPr>
          <w:rFonts w:ascii="Times New Roman" w:hAnsi="Times New Roman"/>
          <w:sz w:val="28"/>
          <w:szCs w:val="28"/>
        </w:rPr>
        <w:t>ж</w:t>
      </w:r>
      <w:r w:rsidRPr="00CF6276">
        <w:rPr>
          <w:rFonts w:ascii="Times New Roman" w:hAnsi="Times New Roman"/>
          <w:sz w:val="28"/>
          <w:szCs w:val="28"/>
        </w:rPr>
        <w:t>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</w:t>
      </w:r>
      <w:r w:rsidRPr="00CF6276">
        <w:rPr>
          <w:rFonts w:ascii="Times New Roman" w:hAnsi="Times New Roman"/>
          <w:sz w:val="28"/>
          <w:szCs w:val="28"/>
        </w:rPr>
        <w:t>и</w:t>
      </w:r>
      <w:r w:rsidRPr="00CF6276">
        <w:rPr>
          <w:rFonts w:ascii="Times New Roman" w:hAnsi="Times New Roman"/>
          <w:sz w:val="28"/>
          <w:szCs w:val="28"/>
        </w:rPr>
        <w:t>нистров СССР, Советах Министров (правительствах) союзных и автономных ре</w:t>
      </w:r>
      <w:r w:rsidRPr="00CF6276">
        <w:rPr>
          <w:rFonts w:ascii="Times New Roman" w:hAnsi="Times New Roman"/>
          <w:sz w:val="28"/>
          <w:szCs w:val="28"/>
        </w:rPr>
        <w:t>с</w:t>
      </w:r>
      <w:r w:rsidRPr="00CF6276">
        <w:rPr>
          <w:rFonts w:ascii="Times New Roman" w:hAnsi="Times New Roman"/>
          <w:sz w:val="28"/>
          <w:szCs w:val="28"/>
        </w:rPr>
        <w:t>публик, органах государственного управления Советов Министров (правительств) союзных и автономных республик, органах государственного управления при Сов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 xml:space="preserve">тах Министров (правительствах) союзных и автономныхреспублик, исполнительных комитетах краевых, областных Советов народных депутатов </w:t>
      </w:r>
      <w:r w:rsidR="00CF6276">
        <w:rPr>
          <w:rFonts w:ascii="Times New Roman" w:hAnsi="Times New Roman"/>
          <w:sz w:val="28"/>
          <w:szCs w:val="28"/>
        </w:rPr>
        <w:t>–</w:t>
      </w:r>
      <w:r w:rsidRPr="00CF6276">
        <w:rPr>
          <w:rFonts w:ascii="Times New Roman" w:hAnsi="Times New Roman"/>
          <w:sz w:val="28"/>
          <w:szCs w:val="28"/>
        </w:rPr>
        <w:t xml:space="preserve"> (Советов депутатов трудящихся), исполнительных комитетах Советов народных депутатов автономных областей и автономных округов, исполнительных комитетах районных, городских, районных в городах, поселковых в сельских Советах народных депутатов (Советах депутатов трудящихся);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д) в дипломатических представительствах СССР и союзных республик, торг</w:t>
      </w:r>
      <w:r w:rsidRPr="00CF6276">
        <w:rPr>
          <w:rFonts w:ascii="Times New Roman" w:hAnsi="Times New Roman"/>
          <w:sz w:val="28"/>
          <w:szCs w:val="28"/>
        </w:rPr>
        <w:t>о</w:t>
      </w:r>
      <w:r w:rsidRPr="00CF6276">
        <w:rPr>
          <w:rFonts w:ascii="Times New Roman" w:hAnsi="Times New Roman"/>
          <w:sz w:val="28"/>
          <w:szCs w:val="28"/>
        </w:rPr>
        <w:t>вых представительствах и консульских учреждениях СССР, представительствах м</w:t>
      </w:r>
      <w:r w:rsidRPr="00CF6276">
        <w:rPr>
          <w:rFonts w:ascii="Times New Roman" w:hAnsi="Times New Roman"/>
          <w:sz w:val="28"/>
          <w:szCs w:val="28"/>
        </w:rPr>
        <w:t>и</w:t>
      </w:r>
      <w:r w:rsidRPr="00CF6276">
        <w:rPr>
          <w:rFonts w:ascii="Times New Roman" w:hAnsi="Times New Roman"/>
          <w:sz w:val="28"/>
          <w:szCs w:val="28"/>
        </w:rPr>
        <w:t>нистерств и ведомств СССР за рубежом;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е) в Комитете конституционного надзора СССР, Контрольной палате СССР, органах народного контроля, государственном арбитраже, суде и в органах прокур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>туры СССР;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ж) в советах народного хозяйства всех уровней;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з) в государственных объединениях союзного, союзно-республиканского и республиканского подчинения, созданных решениями Совета Министров СССР или Совета Министров (правительств) союзных республик;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и) в государственных концернах, ассоциациях, иных государственных орган</w:t>
      </w:r>
      <w:r w:rsidRPr="00CF6276">
        <w:rPr>
          <w:rFonts w:ascii="Times New Roman" w:hAnsi="Times New Roman"/>
          <w:sz w:val="28"/>
          <w:szCs w:val="28"/>
        </w:rPr>
        <w:t>и</w:t>
      </w:r>
      <w:r w:rsidRPr="00CF6276">
        <w:rPr>
          <w:rFonts w:ascii="Times New Roman" w:hAnsi="Times New Roman"/>
          <w:sz w:val="28"/>
          <w:szCs w:val="28"/>
        </w:rPr>
        <w:t>зациях, созданных решениями Совета Министров СССР или Советов Министров (правительств) союзных республик;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к) в международных организациях за рубежом, если перед работой в этих о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ганизациях работник работал в органах государственной власти и управления;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л) в постоянном представительстве СССР в Совете Экономической Взаим</w:t>
      </w:r>
      <w:r w:rsidRPr="00CF6276">
        <w:rPr>
          <w:rFonts w:ascii="Times New Roman" w:hAnsi="Times New Roman"/>
          <w:sz w:val="28"/>
          <w:szCs w:val="28"/>
        </w:rPr>
        <w:t>о</w:t>
      </w:r>
      <w:r w:rsidRPr="00CF6276">
        <w:rPr>
          <w:rFonts w:ascii="Times New Roman" w:hAnsi="Times New Roman"/>
          <w:sz w:val="28"/>
          <w:szCs w:val="28"/>
        </w:rPr>
        <w:t>помощи, аппарате Совета Экономической Взаимопомощи и органах Совета Экон</w:t>
      </w:r>
      <w:r w:rsidRPr="00CF6276">
        <w:rPr>
          <w:rFonts w:ascii="Times New Roman" w:hAnsi="Times New Roman"/>
          <w:sz w:val="28"/>
          <w:szCs w:val="28"/>
        </w:rPr>
        <w:t>о</w:t>
      </w:r>
      <w:r w:rsidRPr="00CF6276">
        <w:rPr>
          <w:rFonts w:ascii="Times New Roman" w:hAnsi="Times New Roman"/>
          <w:sz w:val="28"/>
          <w:szCs w:val="28"/>
        </w:rPr>
        <w:t>мической Взаимопомощи;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м) в ЦК КПСС, ЦК КП союзных республик, крайкомах, обкомах, окружкомах, райкомах, горкомах и их аппаратах, на должностях в парткомах органов государс</w:t>
      </w:r>
      <w:r w:rsidRPr="00CF6276">
        <w:rPr>
          <w:rFonts w:ascii="Times New Roman" w:hAnsi="Times New Roman"/>
          <w:sz w:val="28"/>
          <w:szCs w:val="28"/>
        </w:rPr>
        <w:t>т</w:t>
      </w:r>
      <w:r w:rsidRPr="00CF6276">
        <w:rPr>
          <w:rFonts w:ascii="Times New Roman" w:hAnsi="Times New Roman"/>
          <w:sz w:val="28"/>
          <w:szCs w:val="28"/>
        </w:rPr>
        <w:lastRenderedPageBreak/>
        <w:t>венной власти и управления до 14 марта 1990 г. (для введения в действие в новой редакции статьи 6 Конституции (Основного закона) СССР, Ведомости Съезда н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 xml:space="preserve">родных депутатов СССР и Верховного Совета СССР, 1990, </w:t>
      </w:r>
      <w:r w:rsidR="0072332C" w:rsidRPr="00CF6276">
        <w:rPr>
          <w:rFonts w:ascii="Times New Roman" w:hAnsi="Times New Roman"/>
          <w:sz w:val="28"/>
          <w:szCs w:val="28"/>
        </w:rPr>
        <w:t>№</w:t>
      </w:r>
      <w:r w:rsidRPr="00CF6276">
        <w:rPr>
          <w:rFonts w:ascii="Times New Roman" w:hAnsi="Times New Roman"/>
          <w:sz w:val="28"/>
          <w:szCs w:val="28"/>
        </w:rPr>
        <w:t xml:space="preserve"> 12, ст. 189), не вкл</w:t>
      </w:r>
      <w:r w:rsidRPr="00CF6276">
        <w:rPr>
          <w:rFonts w:ascii="Times New Roman" w:hAnsi="Times New Roman"/>
          <w:sz w:val="28"/>
          <w:szCs w:val="28"/>
        </w:rPr>
        <w:t>ю</w:t>
      </w:r>
      <w:r w:rsidRPr="00CF6276">
        <w:rPr>
          <w:rFonts w:ascii="Times New Roman" w:hAnsi="Times New Roman"/>
          <w:sz w:val="28"/>
          <w:szCs w:val="28"/>
        </w:rPr>
        <w:t>чая периоды работы на должностях в парткомах на предприятиях, в организациях и учреждениях;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н) в центральных профсоюзных органах Союза ССР, профсоюзных органах союзных республик, краев, областей, городов, районов, районов в городах и их а</w:t>
      </w:r>
      <w:r w:rsidRPr="00CF6276">
        <w:rPr>
          <w:rFonts w:ascii="Times New Roman" w:hAnsi="Times New Roman"/>
          <w:sz w:val="28"/>
          <w:szCs w:val="28"/>
        </w:rPr>
        <w:t>п</w:t>
      </w:r>
      <w:r w:rsidRPr="00CF6276">
        <w:rPr>
          <w:rFonts w:ascii="Times New Roman" w:hAnsi="Times New Roman"/>
          <w:sz w:val="28"/>
          <w:szCs w:val="28"/>
        </w:rPr>
        <w:t>паратах, на должностях в профкомах органов государственной власти и управления, не включая периоды работы в профкомах на предприятиях, в организациях и учре</w:t>
      </w:r>
      <w:r w:rsidRPr="00CF6276">
        <w:rPr>
          <w:rFonts w:ascii="Times New Roman" w:hAnsi="Times New Roman"/>
          <w:sz w:val="28"/>
          <w:szCs w:val="28"/>
        </w:rPr>
        <w:t>ж</w:t>
      </w:r>
      <w:r w:rsidR="00860F05">
        <w:rPr>
          <w:rFonts w:ascii="Times New Roman" w:hAnsi="Times New Roman"/>
          <w:sz w:val="28"/>
          <w:szCs w:val="28"/>
        </w:rPr>
        <w:t>дениях;</w:t>
      </w:r>
    </w:p>
    <w:p w:rsidR="00486EB6" w:rsidRPr="00CF627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</w:t>
      </w:r>
      <w:r w:rsidR="00486EB6" w:rsidRPr="00CF6276">
        <w:rPr>
          <w:rFonts w:ascii="Times New Roman" w:hAnsi="Times New Roman"/>
          <w:sz w:val="28"/>
          <w:szCs w:val="28"/>
        </w:rPr>
        <w:t>ериоды обучения государственных служащих (работников) с отрывом от службы (работы) в учебных заведениях для получения дополнительного професси</w:t>
      </w:r>
      <w:r w:rsidR="00486EB6" w:rsidRPr="00CF6276">
        <w:rPr>
          <w:rFonts w:ascii="Times New Roman" w:hAnsi="Times New Roman"/>
          <w:sz w:val="28"/>
          <w:szCs w:val="28"/>
        </w:rPr>
        <w:t>о</w:t>
      </w:r>
      <w:r w:rsidR="00486EB6" w:rsidRPr="00CF6276">
        <w:rPr>
          <w:rFonts w:ascii="Times New Roman" w:hAnsi="Times New Roman"/>
          <w:sz w:val="28"/>
          <w:szCs w:val="28"/>
        </w:rPr>
        <w:t>нального образования, повышения квалификации или переподготовки (стажировки) в случае их направления на обучение: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федеральным государственным органом при замещении государственной должности (для продолжения работы) в федеральном государственном органе после окончания обучения;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органом государственной власти и управления, а также организациями и у</w:t>
      </w:r>
      <w:r w:rsidRPr="00CF6276">
        <w:rPr>
          <w:rFonts w:ascii="Times New Roman" w:hAnsi="Times New Roman"/>
          <w:sz w:val="28"/>
          <w:szCs w:val="28"/>
        </w:rPr>
        <w:t>ч</w:t>
      </w:r>
      <w:r w:rsidRPr="00CF6276">
        <w:rPr>
          <w:rFonts w:ascii="Times New Roman" w:hAnsi="Times New Roman"/>
          <w:sz w:val="28"/>
          <w:szCs w:val="28"/>
        </w:rPr>
        <w:t>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</w:t>
      </w:r>
      <w:r w:rsidRPr="00CF6276">
        <w:rPr>
          <w:rFonts w:ascii="Times New Roman" w:hAnsi="Times New Roman"/>
          <w:sz w:val="28"/>
          <w:szCs w:val="28"/>
        </w:rPr>
        <w:t>л</w:t>
      </w:r>
      <w:r w:rsidRPr="00CF6276">
        <w:rPr>
          <w:rFonts w:ascii="Times New Roman" w:hAnsi="Times New Roman"/>
          <w:sz w:val="28"/>
          <w:szCs w:val="28"/>
        </w:rPr>
        <w:t>жении работы в указанных органах (организациях и учрежд</w:t>
      </w:r>
      <w:r w:rsidR="00860F05">
        <w:rPr>
          <w:rFonts w:ascii="Times New Roman" w:hAnsi="Times New Roman"/>
          <w:sz w:val="28"/>
          <w:szCs w:val="28"/>
        </w:rPr>
        <w:t>ениях) после окончания обучения;</w:t>
      </w:r>
    </w:p>
    <w:p w:rsidR="00486EB6" w:rsidRDefault="00860F05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</w:t>
      </w:r>
      <w:r w:rsidR="00486EB6" w:rsidRPr="00CF6276">
        <w:rPr>
          <w:rFonts w:ascii="Times New Roman" w:hAnsi="Times New Roman"/>
          <w:sz w:val="28"/>
          <w:szCs w:val="28"/>
        </w:rPr>
        <w:t xml:space="preserve"> порядке исключения в стаж государственной службы иные отдельные периоды работы (службы) на руководящих должностях, в совокупности не прев</w:t>
      </w:r>
      <w:r w:rsidR="00486EB6" w:rsidRPr="00CF6276">
        <w:rPr>
          <w:rFonts w:ascii="Times New Roman" w:hAnsi="Times New Roman"/>
          <w:sz w:val="28"/>
          <w:szCs w:val="28"/>
        </w:rPr>
        <w:t>ы</w:t>
      </w:r>
      <w:r w:rsidR="00486EB6" w:rsidRPr="00CF6276">
        <w:rPr>
          <w:rFonts w:ascii="Times New Roman" w:hAnsi="Times New Roman"/>
          <w:sz w:val="28"/>
          <w:szCs w:val="28"/>
        </w:rPr>
        <w:t>шающие 5 лет, опыт и знание по которой были необходимы государственным гра</w:t>
      </w:r>
      <w:r w:rsidR="00486EB6" w:rsidRPr="00CF6276">
        <w:rPr>
          <w:rFonts w:ascii="Times New Roman" w:hAnsi="Times New Roman"/>
          <w:sz w:val="28"/>
          <w:szCs w:val="28"/>
        </w:rPr>
        <w:t>ж</w:t>
      </w:r>
      <w:r w:rsidR="00486EB6" w:rsidRPr="00CF6276">
        <w:rPr>
          <w:rFonts w:ascii="Times New Roman" w:hAnsi="Times New Roman"/>
          <w:sz w:val="28"/>
          <w:szCs w:val="28"/>
        </w:rPr>
        <w:t>данским служащим Республики Тыва для выполнения обязанностей по замеща</w:t>
      </w:r>
      <w:r w:rsidR="00486EB6" w:rsidRPr="00CF6276">
        <w:rPr>
          <w:rFonts w:ascii="Times New Roman" w:hAnsi="Times New Roman"/>
          <w:sz w:val="28"/>
          <w:szCs w:val="28"/>
        </w:rPr>
        <w:t>в</w:t>
      </w:r>
      <w:r w:rsidR="00486EB6" w:rsidRPr="00CF6276">
        <w:rPr>
          <w:rFonts w:ascii="Times New Roman" w:hAnsi="Times New Roman"/>
          <w:sz w:val="28"/>
          <w:szCs w:val="28"/>
        </w:rPr>
        <w:t>шейся должности - включаются на основании решения Министерства труда и соц</w:t>
      </w:r>
      <w:r w:rsidR="00486EB6" w:rsidRPr="00CF6276">
        <w:rPr>
          <w:rFonts w:ascii="Times New Roman" w:hAnsi="Times New Roman"/>
          <w:sz w:val="28"/>
          <w:szCs w:val="28"/>
        </w:rPr>
        <w:t>и</w:t>
      </w:r>
      <w:r w:rsidR="00486EB6" w:rsidRPr="00CF6276">
        <w:rPr>
          <w:rFonts w:ascii="Times New Roman" w:hAnsi="Times New Roman"/>
          <w:sz w:val="28"/>
          <w:szCs w:val="28"/>
        </w:rPr>
        <w:t>альной политики Республики Тыва в соответствии с протоколом комиссии по реш</w:t>
      </w:r>
      <w:r w:rsidR="00486EB6" w:rsidRPr="00CF6276">
        <w:rPr>
          <w:rFonts w:ascii="Times New Roman" w:hAnsi="Times New Roman"/>
          <w:sz w:val="28"/>
          <w:szCs w:val="28"/>
        </w:rPr>
        <w:t>е</w:t>
      </w:r>
      <w:r w:rsidR="00486EB6" w:rsidRPr="00CF6276">
        <w:rPr>
          <w:rFonts w:ascii="Times New Roman" w:hAnsi="Times New Roman"/>
          <w:sz w:val="28"/>
          <w:szCs w:val="28"/>
        </w:rPr>
        <w:t>нию вопросов включения иных периодов работы (службы) в специальный стаж г</w:t>
      </w:r>
      <w:r w:rsidR="00486EB6" w:rsidRPr="00CF6276">
        <w:rPr>
          <w:rFonts w:ascii="Times New Roman" w:hAnsi="Times New Roman"/>
          <w:sz w:val="28"/>
          <w:szCs w:val="28"/>
        </w:rPr>
        <w:t>о</w:t>
      </w:r>
      <w:r w:rsidR="00486EB6" w:rsidRPr="00CF6276">
        <w:rPr>
          <w:rFonts w:ascii="Times New Roman" w:hAnsi="Times New Roman"/>
          <w:sz w:val="28"/>
          <w:szCs w:val="28"/>
        </w:rPr>
        <w:t>сударственной гражданской службы для установления ежемесячной доплаты к г</w:t>
      </w:r>
      <w:r w:rsidR="00486EB6" w:rsidRPr="00CF6276">
        <w:rPr>
          <w:rFonts w:ascii="Times New Roman" w:hAnsi="Times New Roman"/>
          <w:sz w:val="28"/>
          <w:szCs w:val="28"/>
        </w:rPr>
        <w:t>о</w:t>
      </w:r>
      <w:r w:rsidR="00486EB6" w:rsidRPr="00CF6276">
        <w:rPr>
          <w:rFonts w:ascii="Times New Roman" w:hAnsi="Times New Roman"/>
          <w:sz w:val="28"/>
          <w:szCs w:val="28"/>
        </w:rPr>
        <w:t>сударственной пенсии, по представлению руководителя государственного органа Республики Тыва, которое оформляется одновременно с увольнением государстве</w:t>
      </w:r>
      <w:r w:rsidR="00486EB6" w:rsidRPr="00CF6276">
        <w:rPr>
          <w:rFonts w:ascii="Times New Roman" w:hAnsi="Times New Roman"/>
          <w:sz w:val="28"/>
          <w:szCs w:val="28"/>
        </w:rPr>
        <w:t>н</w:t>
      </w:r>
      <w:r w:rsidR="00486EB6" w:rsidRPr="00CF6276">
        <w:rPr>
          <w:rFonts w:ascii="Times New Roman" w:hAnsi="Times New Roman"/>
          <w:sz w:val="28"/>
          <w:szCs w:val="28"/>
        </w:rPr>
        <w:t>ного гражданского служащего.</w:t>
      </w:r>
    </w:p>
    <w:p w:rsidR="00CF6276" w:rsidRDefault="00CF627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276" w:rsidRDefault="00CF627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276" w:rsidRDefault="00CF627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CF6276" w:rsidRDefault="00CF627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276" w:rsidRDefault="00CF627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F6276" w:rsidSect="00E626B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74128" w:rsidRPr="00574128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4128" w:rsidRPr="00574128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к Положению об установлении, выплате, инде</w:t>
      </w:r>
      <w:r w:rsidRPr="00574128">
        <w:rPr>
          <w:rFonts w:ascii="Times New Roman" w:hAnsi="Times New Roman"/>
          <w:sz w:val="24"/>
          <w:szCs w:val="24"/>
        </w:rPr>
        <w:t>к</w:t>
      </w:r>
      <w:r w:rsidRPr="00574128">
        <w:rPr>
          <w:rFonts w:ascii="Times New Roman" w:hAnsi="Times New Roman"/>
          <w:sz w:val="24"/>
          <w:szCs w:val="24"/>
        </w:rPr>
        <w:t xml:space="preserve">сации и перерасчете размера пенсии за выслугу лет лицам, замещавшим </w:t>
      </w:r>
    </w:p>
    <w:p w:rsidR="005C057E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муниципальные должности Тоджинского </w:t>
      </w:r>
    </w:p>
    <w:p w:rsidR="00574128" w:rsidRPr="00574128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кожууна Республики Тыва</w:t>
      </w:r>
    </w:p>
    <w:p w:rsidR="00CF6276" w:rsidRDefault="00CF6276" w:rsidP="00CF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F6276" w:rsidRDefault="00CF6276" w:rsidP="00CF627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F6276" w:rsidRPr="00CF6276" w:rsidRDefault="00CF6276" w:rsidP="00CF627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486EB6" w:rsidRPr="00CF6276" w:rsidRDefault="00486EB6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</w:t>
      </w:r>
      <w:r w:rsidR="00CF6276">
        <w:rPr>
          <w:rFonts w:ascii="Times New Roman" w:hAnsi="Times New Roman"/>
          <w:sz w:val="28"/>
          <w:szCs w:val="28"/>
        </w:rPr>
        <w:t>_______________________________</w:t>
      </w:r>
    </w:p>
    <w:p w:rsidR="00486EB6" w:rsidRPr="00CF6276" w:rsidRDefault="00486EB6" w:rsidP="00CF627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>(наименование должности, инициалы и фамилия</w:t>
      </w:r>
    </w:p>
    <w:p w:rsidR="00486EB6" w:rsidRPr="00CF6276" w:rsidRDefault="00486EB6" w:rsidP="0057412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 xml:space="preserve">руководителя </w:t>
      </w:r>
      <w:r w:rsidR="00574128">
        <w:rPr>
          <w:rFonts w:ascii="Times New Roman" w:hAnsi="Times New Roman"/>
          <w:sz w:val="24"/>
          <w:szCs w:val="28"/>
        </w:rPr>
        <w:t>муниципального органа</w:t>
      </w:r>
      <w:r w:rsidRPr="00CF6276">
        <w:rPr>
          <w:rFonts w:ascii="Times New Roman" w:hAnsi="Times New Roman"/>
          <w:sz w:val="24"/>
          <w:szCs w:val="28"/>
        </w:rPr>
        <w:t>)</w:t>
      </w:r>
    </w:p>
    <w:p w:rsidR="00486EB6" w:rsidRPr="00CF6276" w:rsidRDefault="00486EB6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от__________________________________</w:t>
      </w:r>
      <w:r w:rsidR="00CF6276">
        <w:rPr>
          <w:rFonts w:ascii="Times New Roman" w:hAnsi="Times New Roman"/>
          <w:sz w:val="28"/>
          <w:szCs w:val="28"/>
        </w:rPr>
        <w:t>____</w:t>
      </w:r>
    </w:p>
    <w:p w:rsidR="00486EB6" w:rsidRPr="00CF6276" w:rsidRDefault="00486EB6" w:rsidP="00CF627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>(</w:t>
      </w:r>
      <w:r w:rsidR="000B5B1F" w:rsidRPr="00CF6276">
        <w:rPr>
          <w:rFonts w:ascii="Times New Roman" w:hAnsi="Times New Roman"/>
          <w:sz w:val="24"/>
          <w:szCs w:val="28"/>
        </w:rPr>
        <w:t>фамилия</w:t>
      </w:r>
      <w:r w:rsidRPr="00CF6276">
        <w:rPr>
          <w:rFonts w:ascii="Times New Roman" w:hAnsi="Times New Roman"/>
          <w:sz w:val="24"/>
          <w:szCs w:val="28"/>
        </w:rPr>
        <w:t>, имя, отчество заявителя)</w:t>
      </w:r>
    </w:p>
    <w:p w:rsidR="00486EB6" w:rsidRPr="00CF6276" w:rsidRDefault="00486EB6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__________________________________</w:t>
      </w:r>
      <w:r w:rsidR="00CF6276">
        <w:rPr>
          <w:rFonts w:ascii="Times New Roman" w:hAnsi="Times New Roman"/>
          <w:sz w:val="28"/>
          <w:szCs w:val="28"/>
        </w:rPr>
        <w:t>______</w:t>
      </w:r>
    </w:p>
    <w:p w:rsidR="00486EB6" w:rsidRPr="00CF6276" w:rsidRDefault="00486EB6" w:rsidP="00CF627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>(</w:t>
      </w:r>
      <w:r w:rsidR="000B5B1F" w:rsidRPr="00CF6276">
        <w:rPr>
          <w:rFonts w:ascii="Times New Roman" w:hAnsi="Times New Roman"/>
          <w:sz w:val="24"/>
          <w:szCs w:val="28"/>
        </w:rPr>
        <w:t>должность</w:t>
      </w:r>
      <w:r w:rsidRPr="00CF6276">
        <w:rPr>
          <w:rFonts w:ascii="Times New Roman" w:hAnsi="Times New Roman"/>
          <w:sz w:val="24"/>
          <w:szCs w:val="28"/>
        </w:rPr>
        <w:t xml:space="preserve"> заявителя)</w:t>
      </w:r>
    </w:p>
    <w:p w:rsidR="00486EB6" w:rsidRPr="00CF6276" w:rsidRDefault="00486EB6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__________________________________</w:t>
      </w:r>
      <w:r w:rsidR="00CF6276">
        <w:rPr>
          <w:rFonts w:ascii="Times New Roman" w:hAnsi="Times New Roman"/>
          <w:sz w:val="28"/>
          <w:szCs w:val="28"/>
        </w:rPr>
        <w:t>______</w:t>
      </w:r>
    </w:p>
    <w:p w:rsidR="00486EB6" w:rsidRPr="00CF6276" w:rsidRDefault="00486EB6" w:rsidP="00CF627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>(домашний адрес)</w:t>
      </w:r>
    </w:p>
    <w:p w:rsidR="00486EB6" w:rsidRPr="00CF6276" w:rsidRDefault="00486EB6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_____________________________</w:t>
      </w:r>
      <w:r w:rsidR="00CF6276">
        <w:rPr>
          <w:rFonts w:ascii="Times New Roman" w:hAnsi="Times New Roman"/>
          <w:sz w:val="28"/>
          <w:szCs w:val="28"/>
        </w:rPr>
        <w:t>______</w:t>
      </w:r>
      <w:r w:rsidRPr="00CF6276">
        <w:rPr>
          <w:rFonts w:ascii="Times New Roman" w:hAnsi="Times New Roman"/>
          <w:sz w:val="28"/>
          <w:szCs w:val="28"/>
        </w:rPr>
        <w:t>____,</w:t>
      </w:r>
    </w:p>
    <w:p w:rsidR="00486EB6" w:rsidRPr="00CF6276" w:rsidRDefault="000B5B1F" w:rsidP="00CF627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</w:t>
      </w:r>
      <w:r w:rsidR="00486EB6" w:rsidRPr="00CF6276">
        <w:rPr>
          <w:rFonts w:ascii="Times New Roman" w:hAnsi="Times New Roman"/>
          <w:sz w:val="28"/>
          <w:szCs w:val="28"/>
        </w:rPr>
        <w:t>______________________</w:t>
      </w:r>
      <w:r w:rsidR="00CF6276">
        <w:rPr>
          <w:rFonts w:ascii="Times New Roman" w:hAnsi="Times New Roman"/>
          <w:sz w:val="28"/>
          <w:szCs w:val="28"/>
        </w:rPr>
        <w:t>_______</w:t>
      </w:r>
      <w:r w:rsidR="00486EB6" w:rsidRPr="00CF6276">
        <w:rPr>
          <w:rFonts w:ascii="Times New Roman" w:hAnsi="Times New Roman"/>
          <w:sz w:val="28"/>
          <w:szCs w:val="28"/>
        </w:rPr>
        <w:t>_</w:t>
      </w:r>
    </w:p>
    <w:p w:rsidR="00486EB6" w:rsidRPr="00CF6276" w:rsidRDefault="00486EB6" w:rsidP="00CF627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>(телефон)</w:t>
      </w:r>
    </w:p>
    <w:p w:rsidR="00486EB6" w:rsidRDefault="00486EB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276" w:rsidRPr="00CF6276" w:rsidRDefault="00CF627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CF6276" w:rsidRDefault="00773BC1" w:rsidP="00CF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P194"/>
      <w:bookmarkEnd w:id="7"/>
      <w:r w:rsidRPr="00CF6276">
        <w:rPr>
          <w:rFonts w:ascii="Times New Roman" w:hAnsi="Times New Roman"/>
          <w:b/>
          <w:sz w:val="28"/>
          <w:szCs w:val="28"/>
        </w:rPr>
        <w:t>ЗАЯВЛЕНИЕ</w:t>
      </w:r>
    </w:p>
    <w:p w:rsidR="00486EB6" w:rsidRPr="00CF6276" w:rsidRDefault="00486EB6" w:rsidP="00CF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128" w:rsidRDefault="00486EB6" w:rsidP="00574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 xml:space="preserve">1. В соответствии с </w:t>
      </w:r>
      <w:r w:rsidR="005673A2" w:rsidRPr="00CF6276">
        <w:rPr>
          <w:rFonts w:ascii="Times New Roman" w:hAnsi="Times New Roman"/>
          <w:sz w:val="28"/>
          <w:szCs w:val="28"/>
        </w:rPr>
        <w:t>з</w:t>
      </w:r>
      <w:r w:rsidRPr="00CF6276">
        <w:rPr>
          <w:rFonts w:ascii="Times New Roman" w:hAnsi="Times New Roman"/>
          <w:sz w:val="28"/>
          <w:szCs w:val="28"/>
        </w:rPr>
        <w:t>акон</w:t>
      </w:r>
      <w:r w:rsidR="005673A2" w:rsidRPr="00CF6276">
        <w:rPr>
          <w:rFonts w:ascii="Times New Roman" w:hAnsi="Times New Roman"/>
          <w:sz w:val="28"/>
          <w:szCs w:val="28"/>
        </w:rPr>
        <w:t>ами</w:t>
      </w:r>
      <w:r w:rsidRPr="00CF6276">
        <w:rPr>
          <w:rFonts w:ascii="Times New Roman" w:hAnsi="Times New Roman"/>
          <w:sz w:val="28"/>
          <w:szCs w:val="28"/>
        </w:rPr>
        <w:t xml:space="preserve"> Республики Тыва от 21 апреля 2006 г. </w:t>
      </w:r>
      <w:r w:rsidR="000B5B1F" w:rsidRPr="00CF6276">
        <w:rPr>
          <w:rFonts w:ascii="Times New Roman" w:hAnsi="Times New Roman"/>
          <w:sz w:val="28"/>
          <w:szCs w:val="28"/>
        </w:rPr>
        <w:t>№</w:t>
      </w:r>
      <w:r w:rsidRPr="00CF6276">
        <w:rPr>
          <w:rFonts w:ascii="Times New Roman" w:hAnsi="Times New Roman"/>
          <w:sz w:val="28"/>
          <w:szCs w:val="28"/>
        </w:rPr>
        <w:t xml:space="preserve"> 1739 ВХ-</w:t>
      </w:r>
      <w:r w:rsidR="001E700D" w:rsidRPr="00CF6276">
        <w:rPr>
          <w:rFonts w:ascii="Times New Roman" w:hAnsi="Times New Roman"/>
          <w:sz w:val="28"/>
          <w:szCs w:val="28"/>
        </w:rPr>
        <w:t>I</w:t>
      </w:r>
      <w:r w:rsidR="000B5B1F" w:rsidRPr="00CF6276">
        <w:rPr>
          <w:rFonts w:ascii="Times New Roman" w:hAnsi="Times New Roman"/>
          <w:sz w:val="28"/>
          <w:szCs w:val="28"/>
        </w:rPr>
        <w:t>«</w:t>
      </w:r>
      <w:r w:rsidRPr="00CF6276">
        <w:rPr>
          <w:rFonts w:ascii="Times New Roman" w:hAnsi="Times New Roman"/>
          <w:sz w:val="28"/>
          <w:szCs w:val="28"/>
        </w:rPr>
        <w:t>О вопросах государственной гра</w:t>
      </w:r>
      <w:r w:rsidR="000B5B1F" w:rsidRPr="00CF6276">
        <w:rPr>
          <w:rFonts w:ascii="Times New Roman" w:hAnsi="Times New Roman"/>
          <w:sz w:val="28"/>
          <w:szCs w:val="28"/>
        </w:rPr>
        <w:t>жданской службы Республики Тыва»</w:t>
      </w:r>
      <w:r w:rsidR="005673A2" w:rsidRPr="00CF6276">
        <w:rPr>
          <w:rFonts w:ascii="Times New Roman" w:hAnsi="Times New Roman"/>
          <w:sz w:val="28"/>
          <w:szCs w:val="28"/>
        </w:rPr>
        <w:t xml:space="preserve">, </w:t>
      </w:r>
      <w:r w:rsidR="00ED7E09" w:rsidRPr="00CF6276">
        <w:rPr>
          <w:rFonts w:ascii="Times New Roman" w:hAnsi="Times New Roman"/>
          <w:sz w:val="28"/>
          <w:szCs w:val="28"/>
        </w:rPr>
        <w:t xml:space="preserve">от 14 ноября </w:t>
      </w:r>
      <w:r w:rsidRPr="00CF6276">
        <w:rPr>
          <w:rFonts w:ascii="Times New Roman" w:hAnsi="Times New Roman"/>
          <w:sz w:val="28"/>
          <w:szCs w:val="28"/>
        </w:rPr>
        <w:t>20</w:t>
      </w:r>
      <w:r w:rsidR="000B5B1F" w:rsidRPr="00CF6276">
        <w:rPr>
          <w:rFonts w:ascii="Times New Roman" w:hAnsi="Times New Roman"/>
          <w:sz w:val="28"/>
          <w:szCs w:val="28"/>
        </w:rPr>
        <w:t>22</w:t>
      </w:r>
      <w:r w:rsidRPr="00CF6276">
        <w:rPr>
          <w:rFonts w:ascii="Times New Roman" w:hAnsi="Times New Roman"/>
          <w:sz w:val="28"/>
          <w:szCs w:val="28"/>
        </w:rPr>
        <w:t xml:space="preserve"> г. </w:t>
      </w:r>
      <w:r w:rsidR="000B5B1F" w:rsidRPr="00CF6276">
        <w:rPr>
          <w:rFonts w:ascii="Times New Roman" w:hAnsi="Times New Roman"/>
          <w:sz w:val="28"/>
          <w:szCs w:val="28"/>
        </w:rPr>
        <w:t>№</w:t>
      </w:r>
      <w:r w:rsidR="00ED7E09" w:rsidRPr="00CF6276">
        <w:rPr>
          <w:rFonts w:ascii="Times New Roman" w:hAnsi="Times New Roman"/>
          <w:sz w:val="28"/>
          <w:szCs w:val="28"/>
        </w:rPr>
        <w:t xml:space="preserve"> 865-ЗРТ </w:t>
      </w:r>
      <w:r w:rsidR="000B5B1F" w:rsidRPr="00CF6276">
        <w:rPr>
          <w:rFonts w:ascii="Times New Roman" w:hAnsi="Times New Roman"/>
          <w:sz w:val="28"/>
          <w:szCs w:val="28"/>
        </w:rPr>
        <w:t>«О пенсии за выслугу лет лицам, замещавшим государственные должности Республики Тыва, должности государственной гражданской службы Республики Тыва»</w:t>
      </w:r>
      <w:r w:rsidR="00574128">
        <w:rPr>
          <w:rFonts w:ascii="Times New Roman" w:hAnsi="Times New Roman"/>
          <w:sz w:val="28"/>
          <w:szCs w:val="28"/>
        </w:rPr>
        <w:t xml:space="preserve">, Положения </w:t>
      </w:r>
      <w:r w:rsidR="00574128" w:rsidRPr="00E626B0">
        <w:rPr>
          <w:rFonts w:ascii="Times New Roman" w:hAnsi="Times New Roman"/>
          <w:sz w:val="28"/>
          <w:szCs w:val="28"/>
        </w:rPr>
        <w:t xml:space="preserve">об установлении, выплате, индексации и </w:t>
      </w:r>
    </w:p>
    <w:p w:rsidR="00574128" w:rsidRDefault="00574128" w:rsidP="00574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6B0">
        <w:rPr>
          <w:rFonts w:ascii="Times New Roman" w:hAnsi="Times New Roman"/>
          <w:sz w:val="28"/>
          <w:szCs w:val="28"/>
        </w:rPr>
        <w:t xml:space="preserve">перерасчете размерапенсии за выслугу лет лицам, замещавшим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626B0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Тоджинского кожууна</w:t>
      </w:r>
    </w:p>
    <w:p w:rsidR="00486EB6" w:rsidRPr="00CF6276" w:rsidRDefault="00486EB6" w:rsidP="00574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 xml:space="preserve"> прошу установить мне, замещавшему д</w:t>
      </w:r>
      <w:r w:rsidR="00ED7E09" w:rsidRPr="00CF6276">
        <w:rPr>
          <w:rFonts w:ascii="Times New Roman" w:hAnsi="Times New Roman"/>
          <w:sz w:val="28"/>
          <w:szCs w:val="28"/>
        </w:rPr>
        <w:t>олжность _____</w:t>
      </w:r>
      <w:r w:rsidR="00CF6276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86EB6" w:rsidRPr="00CF6276" w:rsidRDefault="00486EB6" w:rsidP="00CF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B5B1F" w:rsidRPr="00CF6276">
        <w:rPr>
          <w:rFonts w:ascii="Times New Roman" w:hAnsi="Times New Roman"/>
          <w:sz w:val="28"/>
          <w:szCs w:val="28"/>
        </w:rPr>
        <w:t>______</w:t>
      </w:r>
      <w:r w:rsidR="00CF6276">
        <w:rPr>
          <w:rFonts w:ascii="Times New Roman" w:hAnsi="Times New Roman"/>
          <w:sz w:val="28"/>
          <w:szCs w:val="28"/>
        </w:rPr>
        <w:t>___</w:t>
      </w:r>
      <w:r w:rsidRPr="00CF6276">
        <w:rPr>
          <w:rFonts w:ascii="Times New Roman" w:hAnsi="Times New Roman"/>
          <w:sz w:val="28"/>
          <w:szCs w:val="28"/>
        </w:rPr>
        <w:t>_,</w:t>
      </w:r>
    </w:p>
    <w:p w:rsidR="00486EB6" w:rsidRPr="00CF6276" w:rsidRDefault="00486EB6" w:rsidP="00CF627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F6276">
        <w:rPr>
          <w:rFonts w:ascii="Times New Roman" w:hAnsi="Times New Roman"/>
          <w:sz w:val="24"/>
          <w:szCs w:val="28"/>
        </w:rPr>
        <w:t xml:space="preserve">(наименование должности, </w:t>
      </w:r>
      <w:r w:rsidR="000B5B1F" w:rsidRPr="00CF6276">
        <w:rPr>
          <w:rFonts w:ascii="Times New Roman" w:hAnsi="Times New Roman"/>
          <w:sz w:val="24"/>
          <w:szCs w:val="28"/>
        </w:rPr>
        <w:t>по</w:t>
      </w:r>
      <w:r w:rsidRPr="00CF6276">
        <w:rPr>
          <w:rFonts w:ascii="Times New Roman" w:hAnsi="Times New Roman"/>
          <w:sz w:val="24"/>
          <w:szCs w:val="28"/>
        </w:rPr>
        <w:t xml:space="preserve"> которой рассчитывается месячный заработок)</w:t>
      </w:r>
    </w:p>
    <w:p w:rsidR="00486EB6" w:rsidRPr="00CF6276" w:rsidRDefault="000B5B1F" w:rsidP="00CF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п</w:t>
      </w:r>
      <w:r w:rsidR="00486EB6" w:rsidRPr="00CF6276">
        <w:rPr>
          <w:rFonts w:ascii="Times New Roman" w:hAnsi="Times New Roman"/>
          <w:sz w:val="28"/>
          <w:szCs w:val="28"/>
        </w:rPr>
        <w:t>енси</w:t>
      </w:r>
      <w:r w:rsidRPr="00CF6276">
        <w:rPr>
          <w:rFonts w:ascii="Times New Roman" w:hAnsi="Times New Roman"/>
          <w:sz w:val="28"/>
          <w:szCs w:val="28"/>
        </w:rPr>
        <w:t>ю за выслугу лет</w:t>
      </w:r>
      <w:r w:rsidR="00486EB6" w:rsidRPr="00CF6276">
        <w:rPr>
          <w:rFonts w:ascii="Times New Roman" w:hAnsi="Times New Roman"/>
          <w:sz w:val="28"/>
          <w:szCs w:val="28"/>
        </w:rPr>
        <w:t xml:space="preserve"> (возобновить мне выплату пенсии</w:t>
      </w:r>
      <w:r w:rsidRPr="00CF6276">
        <w:rPr>
          <w:rFonts w:ascii="Times New Roman" w:hAnsi="Times New Roman"/>
          <w:sz w:val="28"/>
          <w:szCs w:val="28"/>
        </w:rPr>
        <w:t xml:space="preserve"> за выслугу лет</w:t>
      </w:r>
      <w:r w:rsidR="00486EB6" w:rsidRPr="00CF6276">
        <w:rPr>
          <w:rFonts w:ascii="Times New Roman" w:hAnsi="Times New Roman"/>
          <w:sz w:val="28"/>
          <w:szCs w:val="28"/>
        </w:rPr>
        <w:t>), назначе</w:t>
      </w:r>
      <w:r w:rsidR="00486EB6" w:rsidRPr="00CF6276">
        <w:rPr>
          <w:rFonts w:ascii="Times New Roman" w:hAnsi="Times New Roman"/>
          <w:sz w:val="28"/>
          <w:szCs w:val="28"/>
        </w:rPr>
        <w:t>н</w:t>
      </w:r>
      <w:r w:rsidR="00486EB6" w:rsidRPr="00CF6276">
        <w:rPr>
          <w:rFonts w:ascii="Times New Roman" w:hAnsi="Times New Roman"/>
          <w:sz w:val="28"/>
          <w:szCs w:val="28"/>
        </w:rPr>
        <w:t xml:space="preserve">ной в соответствии с Федеральным </w:t>
      </w:r>
      <w:r w:rsidR="00486EB6" w:rsidRPr="001B5C4A">
        <w:rPr>
          <w:rFonts w:ascii="Times New Roman" w:hAnsi="Times New Roman"/>
          <w:sz w:val="28"/>
          <w:szCs w:val="28"/>
        </w:rPr>
        <w:t>законом</w:t>
      </w:r>
      <w:r w:rsidR="001E700D" w:rsidRPr="00CF6276">
        <w:rPr>
          <w:rFonts w:ascii="Times New Roman" w:hAnsi="Times New Roman"/>
          <w:sz w:val="28"/>
          <w:szCs w:val="28"/>
        </w:rPr>
        <w:t xml:space="preserve">от 15 декабря 2001 г. </w:t>
      </w:r>
      <w:r w:rsidR="00103066" w:rsidRPr="00CF6276">
        <w:rPr>
          <w:rFonts w:ascii="Times New Roman" w:hAnsi="Times New Roman"/>
          <w:sz w:val="28"/>
          <w:szCs w:val="28"/>
        </w:rPr>
        <w:t xml:space="preserve">№ 166-ФЗ </w:t>
      </w:r>
      <w:r w:rsidRPr="00CF6276">
        <w:rPr>
          <w:rFonts w:ascii="Times New Roman" w:hAnsi="Times New Roman"/>
          <w:sz w:val="28"/>
          <w:szCs w:val="28"/>
        </w:rPr>
        <w:t>«</w:t>
      </w:r>
      <w:r w:rsidR="00486EB6" w:rsidRPr="00CF6276">
        <w:rPr>
          <w:rFonts w:ascii="Times New Roman" w:hAnsi="Times New Roman"/>
          <w:sz w:val="28"/>
          <w:szCs w:val="28"/>
        </w:rPr>
        <w:t>О гос</w:t>
      </w:r>
      <w:r w:rsidR="00486EB6" w:rsidRPr="00CF6276">
        <w:rPr>
          <w:rFonts w:ascii="Times New Roman" w:hAnsi="Times New Roman"/>
          <w:sz w:val="28"/>
          <w:szCs w:val="28"/>
        </w:rPr>
        <w:t>у</w:t>
      </w:r>
      <w:r w:rsidR="00486EB6" w:rsidRPr="00CF6276">
        <w:rPr>
          <w:rFonts w:ascii="Times New Roman" w:hAnsi="Times New Roman"/>
          <w:sz w:val="28"/>
          <w:szCs w:val="28"/>
        </w:rPr>
        <w:t>дарственном пенсионном обе</w:t>
      </w:r>
      <w:r w:rsidR="007407D4" w:rsidRPr="00CF6276">
        <w:rPr>
          <w:rFonts w:ascii="Times New Roman" w:hAnsi="Times New Roman"/>
          <w:sz w:val="28"/>
          <w:szCs w:val="28"/>
        </w:rPr>
        <w:t>спечении в Российской Федерации»</w:t>
      </w:r>
      <w:r w:rsidR="00486EB6" w:rsidRPr="00CF6276">
        <w:rPr>
          <w:rFonts w:ascii="Times New Roman" w:hAnsi="Times New Roman"/>
          <w:sz w:val="28"/>
          <w:szCs w:val="28"/>
        </w:rPr>
        <w:t xml:space="preserve"> или досрочно оформленной в соответствии с </w:t>
      </w:r>
      <w:r w:rsidR="00B60EAE" w:rsidRPr="001B5C4A">
        <w:rPr>
          <w:rFonts w:ascii="Times New Roman" w:hAnsi="Times New Roman"/>
          <w:sz w:val="28"/>
          <w:szCs w:val="28"/>
        </w:rPr>
        <w:t>З</w:t>
      </w:r>
      <w:r w:rsidR="00486EB6" w:rsidRPr="001B5C4A">
        <w:rPr>
          <w:rFonts w:ascii="Times New Roman" w:hAnsi="Times New Roman"/>
          <w:sz w:val="28"/>
          <w:szCs w:val="28"/>
        </w:rPr>
        <w:t>аконом</w:t>
      </w:r>
      <w:r w:rsidR="00B60EAE" w:rsidRPr="00CF627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428F4" w:rsidRPr="00CF6276">
        <w:rPr>
          <w:rFonts w:ascii="Times New Roman" w:hAnsi="Times New Roman"/>
          <w:sz w:val="28"/>
          <w:szCs w:val="28"/>
        </w:rPr>
        <w:t xml:space="preserve">от 19 апреля 1991 г. № 1032-1 </w:t>
      </w:r>
      <w:r w:rsidR="007407D4" w:rsidRPr="00CF6276">
        <w:rPr>
          <w:rFonts w:ascii="Times New Roman" w:hAnsi="Times New Roman"/>
          <w:sz w:val="28"/>
          <w:szCs w:val="28"/>
        </w:rPr>
        <w:t>«</w:t>
      </w:r>
      <w:r w:rsidR="00486EB6" w:rsidRPr="00CF6276">
        <w:rPr>
          <w:rFonts w:ascii="Times New Roman" w:hAnsi="Times New Roman"/>
          <w:sz w:val="28"/>
          <w:szCs w:val="28"/>
        </w:rPr>
        <w:t>О занятости на</w:t>
      </w:r>
      <w:r w:rsidR="007407D4" w:rsidRPr="00CF6276">
        <w:rPr>
          <w:rFonts w:ascii="Times New Roman" w:hAnsi="Times New Roman"/>
          <w:sz w:val="28"/>
          <w:szCs w:val="28"/>
        </w:rPr>
        <w:t>селения в Российской Федерации»</w:t>
      </w:r>
    </w:p>
    <w:p w:rsidR="001B5C4A" w:rsidRDefault="007407D4" w:rsidP="001B5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_____________________</w:t>
      </w:r>
      <w:r w:rsidR="00093D66" w:rsidRPr="00CF6276">
        <w:rPr>
          <w:rFonts w:ascii="Times New Roman" w:hAnsi="Times New Roman"/>
          <w:sz w:val="28"/>
          <w:szCs w:val="28"/>
        </w:rPr>
        <w:t>____________________________</w:t>
      </w:r>
      <w:r w:rsidR="001B5C4A">
        <w:rPr>
          <w:rFonts w:ascii="Times New Roman" w:hAnsi="Times New Roman"/>
          <w:sz w:val="28"/>
          <w:szCs w:val="28"/>
        </w:rPr>
        <w:t>______________________</w:t>
      </w:r>
      <w:r w:rsidR="00093D66" w:rsidRPr="00CF6276">
        <w:rPr>
          <w:rFonts w:ascii="Times New Roman" w:hAnsi="Times New Roman"/>
          <w:sz w:val="28"/>
          <w:szCs w:val="28"/>
        </w:rPr>
        <w:t>_</w:t>
      </w:r>
    </w:p>
    <w:p w:rsidR="00486EB6" w:rsidRPr="001B5C4A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>(нужное подчеркнуть)</w:t>
      </w:r>
    </w:p>
    <w:p w:rsidR="00486EB6" w:rsidRPr="00CF6276" w:rsidRDefault="00093D6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Страховую</w:t>
      </w:r>
      <w:r w:rsidR="00486EB6" w:rsidRPr="00CF6276">
        <w:rPr>
          <w:rFonts w:ascii="Times New Roman" w:hAnsi="Times New Roman"/>
          <w:sz w:val="28"/>
          <w:szCs w:val="28"/>
        </w:rPr>
        <w:t xml:space="preserve"> пенсию ___________________</w:t>
      </w:r>
      <w:r w:rsidR="001B5C4A">
        <w:rPr>
          <w:rFonts w:ascii="Times New Roman" w:hAnsi="Times New Roman"/>
          <w:sz w:val="28"/>
          <w:szCs w:val="28"/>
        </w:rPr>
        <w:t>_______________________________</w:t>
      </w:r>
    </w:p>
    <w:p w:rsidR="00486EB6" w:rsidRPr="001B5C4A" w:rsidRDefault="00486EB6" w:rsidP="001B5C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>(вид пенсии)</w:t>
      </w:r>
    </w:p>
    <w:p w:rsidR="00486EB6" w:rsidRPr="00CF6276" w:rsidRDefault="00486EB6" w:rsidP="001B5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получаю в _________________________________________________________</w:t>
      </w:r>
      <w:r w:rsidR="001B5C4A">
        <w:rPr>
          <w:rFonts w:ascii="Times New Roman" w:hAnsi="Times New Roman"/>
          <w:sz w:val="28"/>
          <w:szCs w:val="28"/>
        </w:rPr>
        <w:t>_____</w:t>
      </w:r>
      <w:r w:rsidRPr="00CF6276">
        <w:rPr>
          <w:rFonts w:ascii="Times New Roman" w:hAnsi="Times New Roman"/>
          <w:sz w:val="28"/>
          <w:szCs w:val="28"/>
        </w:rPr>
        <w:t>.</w:t>
      </w:r>
    </w:p>
    <w:p w:rsidR="00486EB6" w:rsidRPr="001B5C4A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>(наименование отделения Пенсионного фонда)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lastRenderedPageBreak/>
        <w:t>При замещении государственной должности Российской Федерации, госуда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ственной должности Республики Тыва и других субъектов Российской Федерации, выборной муниципальной должности, должности федеральной службы, до</w:t>
      </w:r>
      <w:r w:rsidR="003A638C" w:rsidRPr="00CF6276">
        <w:rPr>
          <w:rFonts w:ascii="Times New Roman" w:hAnsi="Times New Roman"/>
          <w:sz w:val="28"/>
          <w:szCs w:val="28"/>
        </w:rPr>
        <w:t>лжности государственной гражданской</w:t>
      </w:r>
      <w:r w:rsidRPr="00CF6276">
        <w:rPr>
          <w:rFonts w:ascii="Times New Roman" w:hAnsi="Times New Roman"/>
          <w:sz w:val="28"/>
          <w:szCs w:val="28"/>
        </w:rPr>
        <w:t xml:space="preserve"> служ</w:t>
      </w:r>
      <w:r w:rsidR="003A638C" w:rsidRPr="00CF6276">
        <w:rPr>
          <w:rFonts w:ascii="Times New Roman" w:hAnsi="Times New Roman"/>
          <w:sz w:val="28"/>
          <w:szCs w:val="28"/>
        </w:rPr>
        <w:t>бы</w:t>
      </w:r>
      <w:r w:rsidRPr="00CF6276">
        <w:rPr>
          <w:rFonts w:ascii="Times New Roman" w:hAnsi="Times New Roman"/>
          <w:sz w:val="28"/>
          <w:szCs w:val="28"/>
        </w:rPr>
        <w:t xml:space="preserve"> Республики Тыва и других субъектов Ро</w:t>
      </w:r>
      <w:r w:rsidRPr="00CF6276">
        <w:rPr>
          <w:rFonts w:ascii="Times New Roman" w:hAnsi="Times New Roman"/>
          <w:sz w:val="28"/>
          <w:szCs w:val="28"/>
        </w:rPr>
        <w:t>с</w:t>
      </w:r>
      <w:r w:rsidRPr="00CF6276">
        <w:rPr>
          <w:rFonts w:ascii="Times New Roman" w:hAnsi="Times New Roman"/>
          <w:sz w:val="28"/>
          <w:szCs w:val="28"/>
        </w:rPr>
        <w:t>сийской Федерации или муниципальной должности муниципальной службы, или при назначении мне пенсии за выслугу лет, или ежемесячного пожизненного соде</w:t>
      </w:r>
      <w:r w:rsidRPr="00CF6276">
        <w:rPr>
          <w:rFonts w:ascii="Times New Roman" w:hAnsi="Times New Roman"/>
          <w:sz w:val="28"/>
          <w:szCs w:val="28"/>
        </w:rPr>
        <w:t>р</w:t>
      </w:r>
      <w:r w:rsidRPr="00CF6276">
        <w:rPr>
          <w:rFonts w:ascii="Times New Roman" w:hAnsi="Times New Roman"/>
          <w:sz w:val="28"/>
          <w:szCs w:val="28"/>
        </w:rPr>
        <w:t>жания, или при установлении дополнительного пожизненного ежемесячного мат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 xml:space="preserve">риального обеспечения, или при установлении в соответствии с законодательством Российской Федерации и других субъектов Российской Федерации пенсии </w:t>
      </w:r>
      <w:r w:rsidR="00093D66" w:rsidRPr="00CF6276">
        <w:rPr>
          <w:rFonts w:ascii="Times New Roman" w:hAnsi="Times New Roman"/>
          <w:sz w:val="28"/>
          <w:szCs w:val="28"/>
        </w:rPr>
        <w:t>за высл</w:t>
      </w:r>
      <w:r w:rsidR="00093D66" w:rsidRPr="00CF6276">
        <w:rPr>
          <w:rFonts w:ascii="Times New Roman" w:hAnsi="Times New Roman"/>
          <w:sz w:val="28"/>
          <w:szCs w:val="28"/>
        </w:rPr>
        <w:t>у</w:t>
      </w:r>
      <w:r w:rsidR="00093D66" w:rsidRPr="00CF6276">
        <w:rPr>
          <w:rFonts w:ascii="Times New Roman" w:hAnsi="Times New Roman"/>
          <w:sz w:val="28"/>
          <w:szCs w:val="28"/>
        </w:rPr>
        <w:t xml:space="preserve">гу лет </w:t>
      </w:r>
      <w:r w:rsidRPr="00CF6276">
        <w:rPr>
          <w:rFonts w:ascii="Times New Roman" w:hAnsi="Times New Roman"/>
          <w:sz w:val="28"/>
          <w:szCs w:val="28"/>
        </w:rPr>
        <w:t xml:space="preserve">обязуюсь в </w:t>
      </w:r>
      <w:r w:rsidR="002D0EB8" w:rsidRPr="00CF6276">
        <w:rPr>
          <w:rFonts w:ascii="Times New Roman" w:hAnsi="Times New Roman"/>
          <w:sz w:val="28"/>
          <w:szCs w:val="28"/>
        </w:rPr>
        <w:t>3</w:t>
      </w:r>
      <w:r w:rsidRPr="00CF6276">
        <w:rPr>
          <w:rFonts w:ascii="Times New Roman" w:hAnsi="Times New Roman"/>
          <w:sz w:val="28"/>
          <w:szCs w:val="28"/>
        </w:rPr>
        <w:t xml:space="preserve">-дневный срок сообщить об этом в </w:t>
      </w:r>
      <w:r w:rsidR="00574128">
        <w:rPr>
          <w:rFonts w:ascii="Times New Roman" w:hAnsi="Times New Roman"/>
          <w:sz w:val="28"/>
          <w:szCs w:val="28"/>
        </w:rPr>
        <w:t>Управление труда и социал</w:t>
      </w:r>
      <w:r w:rsidR="00574128">
        <w:rPr>
          <w:rFonts w:ascii="Times New Roman" w:hAnsi="Times New Roman"/>
          <w:sz w:val="28"/>
          <w:szCs w:val="28"/>
        </w:rPr>
        <w:t>ь</w:t>
      </w:r>
      <w:r w:rsidR="00574128">
        <w:rPr>
          <w:rFonts w:ascii="Times New Roman" w:hAnsi="Times New Roman"/>
          <w:sz w:val="28"/>
          <w:szCs w:val="28"/>
        </w:rPr>
        <w:t>ного развития Тоджинского кожууна</w:t>
      </w:r>
      <w:r w:rsidRPr="00CF6276">
        <w:rPr>
          <w:rFonts w:ascii="Times New Roman" w:hAnsi="Times New Roman"/>
          <w:sz w:val="28"/>
          <w:szCs w:val="28"/>
        </w:rPr>
        <w:t>, выплачивающее мне ежемесячную доплату к государственной пенсии.</w:t>
      </w:r>
    </w:p>
    <w:p w:rsidR="00486EB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C4A" w:rsidRPr="00CF6276" w:rsidRDefault="001B5C4A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EB6" w:rsidRPr="00CF6276" w:rsidRDefault="001B5C4A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6EB6" w:rsidRPr="00CF627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»</w:t>
      </w:r>
      <w:r w:rsidR="00486EB6" w:rsidRPr="00CF6276">
        <w:rPr>
          <w:rFonts w:ascii="Times New Roman" w:hAnsi="Times New Roman"/>
          <w:sz w:val="28"/>
          <w:szCs w:val="28"/>
        </w:rPr>
        <w:t xml:space="preserve"> _______________ г. ________________________</w:t>
      </w:r>
    </w:p>
    <w:p w:rsidR="00486EB6" w:rsidRPr="001B5C4A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>(подпись заявителя)</w:t>
      </w:r>
    </w:p>
    <w:p w:rsidR="00486EB6" w:rsidRPr="00CF6276" w:rsidRDefault="00486EB6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A02" w:rsidRPr="00CF6276" w:rsidRDefault="00791A02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Пенсию за выслугу лет прошу мне выплачивать путем зачисления на банко</w:t>
      </w:r>
      <w:r w:rsidRPr="00CF6276">
        <w:rPr>
          <w:rFonts w:ascii="Times New Roman" w:hAnsi="Times New Roman"/>
          <w:sz w:val="28"/>
          <w:szCs w:val="28"/>
        </w:rPr>
        <w:t>в</w:t>
      </w:r>
      <w:r w:rsidRPr="00CF6276">
        <w:rPr>
          <w:rFonts w:ascii="Times New Roman" w:hAnsi="Times New Roman"/>
          <w:sz w:val="28"/>
          <w:szCs w:val="28"/>
        </w:rPr>
        <w:t>ский счет по №_________________________________________________</w:t>
      </w:r>
      <w:r w:rsidR="001B5C4A">
        <w:rPr>
          <w:rFonts w:ascii="Times New Roman" w:hAnsi="Times New Roman"/>
          <w:sz w:val="28"/>
          <w:szCs w:val="28"/>
        </w:rPr>
        <w:t>________</w:t>
      </w:r>
      <w:r w:rsidRPr="00CF6276">
        <w:rPr>
          <w:rFonts w:ascii="Times New Roman" w:hAnsi="Times New Roman"/>
          <w:sz w:val="28"/>
          <w:szCs w:val="28"/>
        </w:rPr>
        <w:t>_ банка___________________________________________</w:t>
      </w:r>
      <w:r w:rsidR="001B5C4A">
        <w:rPr>
          <w:rFonts w:ascii="Times New Roman" w:hAnsi="Times New Roman"/>
          <w:sz w:val="28"/>
          <w:szCs w:val="28"/>
        </w:rPr>
        <w:t>________________________.</w:t>
      </w:r>
    </w:p>
    <w:p w:rsidR="00791A02" w:rsidRPr="00CF6276" w:rsidRDefault="00791A02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A02" w:rsidRPr="00CF6276" w:rsidRDefault="00791A02" w:rsidP="00CF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Даю согласие уполномоченному органу на обработку содержащихся в н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>стоящем заявлении и прилагаемых к ним документах моих персональных данных, то есть на их сбор, систематизацию, накопление, хранение, уточнение (обновление, изменение), использование, распространение (в том числе передачу), обезличив</w:t>
      </w:r>
      <w:r w:rsidRPr="00CF6276">
        <w:rPr>
          <w:rFonts w:ascii="Times New Roman" w:hAnsi="Times New Roman"/>
          <w:sz w:val="28"/>
          <w:szCs w:val="28"/>
        </w:rPr>
        <w:t>а</w:t>
      </w:r>
      <w:r w:rsidRPr="00CF6276">
        <w:rPr>
          <w:rFonts w:ascii="Times New Roman" w:hAnsi="Times New Roman"/>
          <w:sz w:val="28"/>
          <w:szCs w:val="28"/>
        </w:rPr>
        <w:t>ние, блокирование, уничтожение, в том числе с использованием инфо</w:t>
      </w:r>
      <w:r w:rsidR="00DE5006" w:rsidRPr="00CF6276">
        <w:rPr>
          <w:rFonts w:ascii="Times New Roman" w:hAnsi="Times New Roman"/>
          <w:sz w:val="28"/>
          <w:szCs w:val="28"/>
        </w:rPr>
        <w:t xml:space="preserve">рмационных систем, указанных в </w:t>
      </w:r>
      <w:r w:rsidRPr="00CF6276">
        <w:rPr>
          <w:rFonts w:ascii="Times New Roman" w:hAnsi="Times New Roman"/>
          <w:sz w:val="28"/>
          <w:szCs w:val="28"/>
        </w:rPr>
        <w:t>частях 10 и 11 статьи 7 Федерального закона от 27 июля 2010 г</w:t>
      </w:r>
      <w:r w:rsidR="001E4D1E" w:rsidRPr="00CF6276">
        <w:rPr>
          <w:rFonts w:ascii="Times New Roman" w:hAnsi="Times New Roman"/>
          <w:sz w:val="28"/>
          <w:szCs w:val="28"/>
        </w:rPr>
        <w:t>.</w:t>
      </w:r>
      <w:r w:rsidRPr="00CF6276">
        <w:rPr>
          <w:rFonts w:ascii="Times New Roman" w:hAnsi="Times New Roman"/>
          <w:sz w:val="28"/>
          <w:szCs w:val="28"/>
        </w:rPr>
        <w:t xml:space="preserve"> № 210-ФЗ «</w:t>
      </w:r>
      <w:r w:rsidR="00DE5006" w:rsidRPr="00CF6276">
        <w:rPr>
          <w:rFonts w:ascii="Times New Roman" w:hAnsi="Times New Roman"/>
          <w:sz w:val="28"/>
          <w:szCs w:val="28"/>
        </w:rPr>
        <w:t xml:space="preserve">Об </w:t>
      </w:r>
      <w:r w:rsidRPr="00CF627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</w:t>
      </w:r>
      <w:r w:rsidRPr="00CF6276">
        <w:rPr>
          <w:rFonts w:ascii="Times New Roman" w:hAnsi="Times New Roman"/>
          <w:sz w:val="28"/>
          <w:szCs w:val="28"/>
        </w:rPr>
        <w:t>с</w:t>
      </w:r>
      <w:r w:rsidRPr="00CF6276">
        <w:rPr>
          <w:rFonts w:ascii="Times New Roman" w:hAnsi="Times New Roman"/>
          <w:sz w:val="28"/>
          <w:szCs w:val="28"/>
        </w:rPr>
        <w:t>луг», с целью назначения мне пенсии за выслугу лет и дальнейшего изменения ее размера в соответствии с</w:t>
      </w:r>
      <w:r w:rsidR="009F396E" w:rsidRPr="00CF6276">
        <w:rPr>
          <w:rFonts w:ascii="Times New Roman" w:hAnsi="Times New Roman"/>
          <w:sz w:val="28"/>
          <w:szCs w:val="28"/>
        </w:rPr>
        <w:t xml:space="preserve"> Законом Республики Тыва от 14 ноября 2022 г. № 865-ЗРТ </w:t>
      </w:r>
      <w:r w:rsidRPr="00CF6276">
        <w:rPr>
          <w:rFonts w:ascii="Times New Roman" w:hAnsi="Times New Roman"/>
          <w:sz w:val="28"/>
          <w:szCs w:val="28"/>
        </w:rPr>
        <w:t>«О пенсии за выслугу лет лицам, замещавшим государственные должности Респу</w:t>
      </w:r>
      <w:r w:rsidRPr="00CF6276">
        <w:rPr>
          <w:rFonts w:ascii="Times New Roman" w:hAnsi="Times New Roman"/>
          <w:sz w:val="28"/>
          <w:szCs w:val="28"/>
        </w:rPr>
        <w:t>б</w:t>
      </w:r>
      <w:r w:rsidRPr="00CF6276">
        <w:rPr>
          <w:rFonts w:ascii="Times New Roman" w:hAnsi="Times New Roman"/>
          <w:sz w:val="28"/>
          <w:szCs w:val="28"/>
        </w:rPr>
        <w:t>лики Тыва, должности государственной гражданской службы Республики Тыва». Согласие даю на весь период выплаты мне пенсии за выслугу лет и весь период приостановления ее выплаты. Согласие на обработку моих персональных данных отзывается путем подачи мною уполномоченному органу соответствующего заявл</w:t>
      </w:r>
      <w:r w:rsidRPr="00CF6276">
        <w:rPr>
          <w:rFonts w:ascii="Times New Roman" w:hAnsi="Times New Roman"/>
          <w:sz w:val="28"/>
          <w:szCs w:val="28"/>
        </w:rPr>
        <w:t>е</w:t>
      </w:r>
      <w:r w:rsidRPr="00CF6276">
        <w:rPr>
          <w:rFonts w:ascii="Times New Roman" w:hAnsi="Times New Roman"/>
          <w:sz w:val="28"/>
          <w:szCs w:val="28"/>
        </w:rPr>
        <w:t>ния.</w:t>
      </w:r>
    </w:p>
    <w:p w:rsidR="00791A02" w:rsidRPr="00CF6276" w:rsidRDefault="00791A02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EB6" w:rsidRPr="00CF6276" w:rsidRDefault="00486EB6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Заявление зарегистрировано:   ___________________________________ г.</w:t>
      </w:r>
    </w:p>
    <w:p w:rsidR="00486EB6" w:rsidRPr="00CF6276" w:rsidRDefault="00486EB6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EB6" w:rsidRPr="00CF6276" w:rsidRDefault="00486EB6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Место для печати кадровой службы</w:t>
      </w:r>
    </w:p>
    <w:p w:rsidR="00486EB6" w:rsidRPr="00CF6276" w:rsidRDefault="00574128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мцниципального</w:t>
      </w:r>
      <w:r w:rsidR="00486EB6" w:rsidRPr="00CF6276">
        <w:rPr>
          <w:rFonts w:ascii="Times New Roman" w:hAnsi="Times New Roman"/>
          <w:sz w:val="28"/>
          <w:szCs w:val="28"/>
        </w:rPr>
        <w:t xml:space="preserve"> органа (при</w:t>
      </w:r>
    </w:p>
    <w:p w:rsidR="00486EB6" w:rsidRPr="00CF6276" w:rsidRDefault="00486EB6" w:rsidP="001B5C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6276">
        <w:rPr>
          <w:rFonts w:ascii="Times New Roman" w:hAnsi="Times New Roman"/>
          <w:sz w:val="28"/>
          <w:szCs w:val="28"/>
        </w:rPr>
        <w:t>установлении пенсии</w:t>
      </w:r>
      <w:r w:rsidR="007B54AD" w:rsidRPr="00CF6276">
        <w:rPr>
          <w:rFonts w:ascii="Times New Roman" w:hAnsi="Times New Roman"/>
          <w:sz w:val="28"/>
          <w:szCs w:val="28"/>
        </w:rPr>
        <w:t xml:space="preserve"> за выслугу лет</w:t>
      </w:r>
      <w:r w:rsidR="001B5C4A">
        <w:rPr>
          <w:rFonts w:ascii="Times New Roman" w:hAnsi="Times New Roman"/>
          <w:sz w:val="28"/>
          <w:szCs w:val="28"/>
        </w:rPr>
        <w:t xml:space="preserve">) </w:t>
      </w:r>
      <w:r w:rsidRPr="00CF6276">
        <w:rPr>
          <w:rFonts w:ascii="Times New Roman" w:hAnsi="Times New Roman"/>
          <w:sz w:val="28"/>
          <w:szCs w:val="28"/>
        </w:rPr>
        <w:t>_______</w:t>
      </w:r>
      <w:r w:rsidR="007B54AD" w:rsidRPr="00CF6276">
        <w:rPr>
          <w:rFonts w:ascii="Times New Roman" w:hAnsi="Times New Roman"/>
          <w:sz w:val="28"/>
          <w:szCs w:val="28"/>
        </w:rPr>
        <w:t>______</w:t>
      </w:r>
      <w:r w:rsidR="001B5C4A">
        <w:rPr>
          <w:rFonts w:ascii="Times New Roman" w:hAnsi="Times New Roman"/>
          <w:sz w:val="28"/>
          <w:szCs w:val="28"/>
        </w:rPr>
        <w:t>__________________________</w:t>
      </w:r>
    </w:p>
    <w:p w:rsidR="001B5C4A" w:rsidRDefault="00486EB6" w:rsidP="001B5C4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 xml:space="preserve">(подпись, фамилия, имя, отчество идолжность </w:t>
      </w:r>
    </w:p>
    <w:p w:rsidR="001B5C4A" w:rsidRDefault="00486EB6" w:rsidP="001B5C4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 xml:space="preserve">работника кадровой службы,уполномоченного </w:t>
      </w:r>
    </w:p>
    <w:p w:rsidR="001B5C4A" w:rsidRDefault="00486EB6" w:rsidP="001B5C4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8"/>
        </w:rPr>
        <w:sectPr w:rsidR="001B5C4A" w:rsidSect="00E626B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1B5C4A">
        <w:rPr>
          <w:rFonts w:ascii="Times New Roman" w:hAnsi="Times New Roman"/>
          <w:sz w:val="24"/>
          <w:szCs w:val="28"/>
        </w:rPr>
        <w:t>регистрировать заявления)</w:t>
      </w:r>
    </w:p>
    <w:p w:rsidR="001B5C4A" w:rsidRPr="00574128" w:rsidRDefault="001B5C4A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5C4A" w:rsidRPr="00574128" w:rsidRDefault="001B5C4A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к Положению об установлении, выплате, инде</w:t>
      </w:r>
      <w:r w:rsidRPr="00574128">
        <w:rPr>
          <w:rFonts w:ascii="Times New Roman" w:hAnsi="Times New Roman"/>
          <w:sz w:val="24"/>
          <w:szCs w:val="24"/>
        </w:rPr>
        <w:t>к</w:t>
      </w:r>
      <w:r w:rsidRPr="00574128">
        <w:rPr>
          <w:rFonts w:ascii="Times New Roman" w:hAnsi="Times New Roman"/>
          <w:sz w:val="24"/>
          <w:szCs w:val="24"/>
        </w:rPr>
        <w:t xml:space="preserve">сации и перерасчете размера пенсии за выслугу лет лицам, замещавшим </w:t>
      </w:r>
    </w:p>
    <w:p w:rsidR="001B5C4A" w:rsidRPr="00574128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</w:t>
      </w:r>
      <w:r w:rsidR="001B5C4A" w:rsidRPr="00574128">
        <w:rPr>
          <w:rFonts w:ascii="Times New Roman" w:hAnsi="Times New Roman"/>
          <w:sz w:val="24"/>
          <w:szCs w:val="24"/>
        </w:rPr>
        <w:t xml:space="preserve"> должности </w:t>
      </w:r>
      <w:r>
        <w:rPr>
          <w:rFonts w:ascii="Times New Roman" w:hAnsi="Times New Roman"/>
          <w:sz w:val="24"/>
          <w:szCs w:val="24"/>
        </w:rPr>
        <w:t>Тоджинского кожуна</w:t>
      </w:r>
    </w:p>
    <w:p w:rsidR="00486EB6" w:rsidRPr="001B5C4A" w:rsidRDefault="001B5C4A" w:rsidP="001B5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86EB6" w:rsidRPr="001B5C4A" w:rsidRDefault="00486EB6" w:rsidP="001B5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4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(наименование </w:t>
      </w:r>
      <w:r w:rsidR="00574128" w:rsidRPr="00574128">
        <w:rPr>
          <w:rFonts w:ascii="Times New Roman" w:hAnsi="Times New Roman"/>
          <w:sz w:val="24"/>
          <w:szCs w:val="24"/>
        </w:rPr>
        <w:t>муниципального</w:t>
      </w:r>
      <w:r w:rsidRPr="00574128">
        <w:rPr>
          <w:rFonts w:ascii="Times New Roman" w:hAnsi="Times New Roman"/>
          <w:sz w:val="24"/>
          <w:szCs w:val="24"/>
        </w:rPr>
        <w:t xml:space="preserve"> органа Республики Тыва)</w:t>
      </w: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P237"/>
      <w:bookmarkEnd w:id="8"/>
      <w:r w:rsidRPr="00574128">
        <w:rPr>
          <w:rFonts w:ascii="Times New Roman" w:hAnsi="Times New Roman"/>
          <w:b/>
          <w:sz w:val="24"/>
          <w:szCs w:val="24"/>
        </w:rPr>
        <w:t>РЕШЕНИЕ</w:t>
      </w:r>
    </w:p>
    <w:p w:rsidR="001B5C4A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об установлении пенсии </w:t>
      </w:r>
      <w:r w:rsidR="00102C97" w:rsidRPr="00574128">
        <w:rPr>
          <w:rFonts w:ascii="Times New Roman" w:hAnsi="Times New Roman"/>
          <w:sz w:val="24"/>
          <w:szCs w:val="24"/>
        </w:rPr>
        <w:t xml:space="preserve">за выслугу лет </w:t>
      </w:r>
      <w:r w:rsidRPr="00574128">
        <w:rPr>
          <w:rFonts w:ascii="Times New Roman" w:hAnsi="Times New Roman"/>
          <w:sz w:val="24"/>
          <w:szCs w:val="24"/>
        </w:rPr>
        <w:t xml:space="preserve">в соответствии </w:t>
      </w:r>
      <w:r w:rsidR="001B5C4A" w:rsidRPr="00574128">
        <w:rPr>
          <w:rFonts w:ascii="Times New Roman" w:hAnsi="Times New Roman"/>
          <w:sz w:val="24"/>
          <w:szCs w:val="24"/>
        </w:rPr>
        <w:t>с</w:t>
      </w:r>
    </w:p>
    <w:p w:rsidR="001B5C4A" w:rsidRPr="00574128" w:rsidRDefault="006F11F5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Законом</w:t>
      </w:r>
      <w:r w:rsidR="00486EB6" w:rsidRPr="00574128">
        <w:rPr>
          <w:rFonts w:ascii="Times New Roman" w:hAnsi="Times New Roman"/>
          <w:sz w:val="24"/>
          <w:szCs w:val="24"/>
        </w:rPr>
        <w:t xml:space="preserve">Республики Тываот </w:t>
      </w:r>
      <w:r w:rsidR="009354C0" w:rsidRPr="00574128">
        <w:rPr>
          <w:rFonts w:ascii="Times New Roman" w:hAnsi="Times New Roman"/>
          <w:sz w:val="24"/>
          <w:szCs w:val="24"/>
        </w:rPr>
        <w:t>14 ноября 2022 г.</w:t>
      </w:r>
      <w:r w:rsidR="001B5C4A" w:rsidRPr="00574128">
        <w:rPr>
          <w:rFonts w:ascii="Times New Roman" w:hAnsi="Times New Roman"/>
          <w:sz w:val="24"/>
          <w:szCs w:val="24"/>
        </w:rPr>
        <w:t xml:space="preserve"> № 865-ЗРТ</w:t>
      </w:r>
    </w:p>
    <w:p w:rsidR="00486EB6" w:rsidRPr="00574128" w:rsidRDefault="006F11F5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 «</w:t>
      </w:r>
      <w:r w:rsidR="007652CC" w:rsidRPr="00574128">
        <w:rPr>
          <w:rFonts w:ascii="Times New Roman" w:hAnsi="Times New Roman"/>
          <w:sz w:val="24"/>
          <w:szCs w:val="24"/>
        </w:rPr>
        <w:t>О пенсии за выслугу лет лицам, замещавшим государственные должности Республики Тыва, должностигосударственной гражданской службы Республики Тыва»</w:t>
      </w:r>
    </w:p>
    <w:p w:rsidR="00486EB6" w:rsidRPr="00574128" w:rsidRDefault="007652CC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«_____»</w:t>
      </w:r>
      <w:r w:rsidR="00486EB6" w:rsidRPr="00574128">
        <w:rPr>
          <w:rFonts w:ascii="Times New Roman" w:hAnsi="Times New Roman"/>
          <w:sz w:val="24"/>
          <w:szCs w:val="24"/>
        </w:rPr>
        <w:t xml:space="preserve"> ________________ г.</w:t>
      </w:r>
      <w:r w:rsidRPr="00574128">
        <w:rPr>
          <w:rFonts w:ascii="Times New Roman" w:hAnsi="Times New Roman"/>
          <w:sz w:val="24"/>
          <w:szCs w:val="24"/>
        </w:rPr>
        <w:t>№</w:t>
      </w:r>
      <w:r w:rsidR="00486EB6" w:rsidRPr="00574128">
        <w:rPr>
          <w:rFonts w:ascii="Times New Roman" w:hAnsi="Times New Roman"/>
          <w:sz w:val="24"/>
          <w:szCs w:val="24"/>
        </w:rPr>
        <w:t xml:space="preserve"> ______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Установить с </w:t>
      </w:r>
      <w:r w:rsidR="001B5C4A" w:rsidRPr="00574128">
        <w:rPr>
          <w:rFonts w:ascii="Times New Roman" w:hAnsi="Times New Roman"/>
          <w:sz w:val="24"/>
          <w:szCs w:val="24"/>
        </w:rPr>
        <w:t>«____</w:t>
      </w:r>
      <w:r w:rsidR="007652CC" w:rsidRPr="00574128">
        <w:rPr>
          <w:rFonts w:ascii="Times New Roman" w:hAnsi="Times New Roman"/>
          <w:sz w:val="24"/>
          <w:szCs w:val="24"/>
        </w:rPr>
        <w:t>»</w:t>
      </w:r>
      <w:r w:rsidR="001B5C4A" w:rsidRPr="00574128">
        <w:rPr>
          <w:rFonts w:ascii="Times New Roman" w:hAnsi="Times New Roman"/>
          <w:sz w:val="24"/>
          <w:szCs w:val="24"/>
        </w:rPr>
        <w:t xml:space="preserve"> __________</w:t>
      </w:r>
      <w:r w:rsidRPr="00574128">
        <w:rPr>
          <w:rFonts w:ascii="Times New Roman" w:hAnsi="Times New Roman"/>
          <w:sz w:val="24"/>
          <w:szCs w:val="24"/>
        </w:rPr>
        <w:t>___ г. _________________________________</w:t>
      </w:r>
      <w:r w:rsidR="007652CC" w:rsidRPr="00574128">
        <w:rPr>
          <w:rFonts w:ascii="Times New Roman" w:hAnsi="Times New Roman"/>
          <w:sz w:val="24"/>
          <w:szCs w:val="24"/>
        </w:rPr>
        <w:t>_</w:t>
      </w:r>
    </w:p>
    <w:p w:rsidR="00486EB6" w:rsidRPr="00574128" w:rsidRDefault="00486EB6" w:rsidP="001B5C4A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(фамилия, имя, отчество)</w:t>
      </w:r>
    </w:p>
    <w:p w:rsidR="00486EB6" w:rsidRPr="00574128" w:rsidRDefault="00486EB6" w:rsidP="001B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____________________________</w:t>
      </w:r>
      <w:r w:rsidR="007652CC" w:rsidRPr="00574128">
        <w:rPr>
          <w:rFonts w:ascii="Times New Roman" w:hAnsi="Times New Roman"/>
          <w:sz w:val="24"/>
          <w:szCs w:val="24"/>
        </w:rPr>
        <w:t>______________</w:t>
      </w:r>
      <w:r w:rsidRPr="00574128">
        <w:rPr>
          <w:rFonts w:ascii="Times New Roman" w:hAnsi="Times New Roman"/>
          <w:sz w:val="24"/>
          <w:szCs w:val="24"/>
        </w:rPr>
        <w:t>,замещавшему</w:t>
      </w:r>
      <w:r w:rsidR="00574128" w:rsidRPr="00574128">
        <w:rPr>
          <w:rFonts w:ascii="Times New Roman" w:hAnsi="Times New Roman"/>
          <w:sz w:val="24"/>
          <w:szCs w:val="24"/>
        </w:rPr>
        <w:t>муниципальную</w:t>
      </w:r>
      <w:r w:rsidRPr="00574128">
        <w:rPr>
          <w:rFonts w:ascii="Times New Roman" w:hAnsi="Times New Roman"/>
          <w:sz w:val="24"/>
          <w:szCs w:val="24"/>
        </w:rPr>
        <w:t xml:space="preserve"> должность</w:t>
      </w:r>
      <w:r w:rsidR="003A5D46" w:rsidRPr="00574128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1B5C4A" w:rsidRPr="00574128">
        <w:rPr>
          <w:rFonts w:ascii="Times New Roman" w:hAnsi="Times New Roman"/>
          <w:sz w:val="24"/>
          <w:szCs w:val="24"/>
        </w:rPr>
        <w:t>________________________</w:t>
      </w:r>
      <w:r w:rsidR="003A5D46" w:rsidRPr="00574128">
        <w:rPr>
          <w:rFonts w:ascii="Times New Roman" w:hAnsi="Times New Roman"/>
          <w:sz w:val="24"/>
          <w:szCs w:val="24"/>
        </w:rPr>
        <w:t>_</w:t>
      </w:r>
      <w:r w:rsidRPr="00574128">
        <w:rPr>
          <w:rFonts w:ascii="Times New Roman" w:hAnsi="Times New Roman"/>
          <w:sz w:val="24"/>
          <w:szCs w:val="24"/>
        </w:rPr>
        <w:t>,</w:t>
      </w:r>
    </w:p>
    <w:p w:rsidR="00486EB6" w:rsidRPr="00574128" w:rsidRDefault="00486EB6" w:rsidP="001B5C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486EB6" w:rsidRPr="00574128" w:rsidRDefault="00486EB6" w:rsidP="001B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в ________________________________________________________________</w:t>
      </w:r>
      <w:r w:rsidR="003A5D46" w:rsidRPr="00574128">
        <w:rPr>
          <w:rFonts w:ascii="Times New Roman" w:hAnsi="Times New Roman"/>
          <w:sz w:val="24"/>
          <w:szCs w:val="24"/>
        </w:rPr>
        <w:t>______</w:t>
      </w:r>
      <w:r w:rsidR="001B5C4A" w:rsidRPr="00574128">
        <w:rPr>
          <w:rFonts w:ascii="Times New Roman" w:hAnsi="Times New Roman"/>
          <w:sz w:val="24"/>
          <w:szCs w:val="24"/>
        </w:rPr>
        <w:t>_</w:t>
      </w: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(наименование </w:t>
      </w:r>
      <w:r w:rsidR="00574128" w:rsidRPr="00574128">
        <w:rPr>
          <w:rFonts w:ascii="Times New Roman" w:hAnsi="Times New Roman"/>
          <w:sz w:val="24"/>
          <w:szCs w:val="24"/>
        </w:rPr>
        <w:t>муниципального</w:t>
      </w:r>
      <w:r w:rsidRPr="00574128">
        <w:rPr>
          <w:rFonts w:ascii="Times New Roman" w:hAnsi="Times New Roman"/>
          <w:sz w:val="24"/>
          <w:szCs w:val="24"/>
        </w:rPr>
        <w:t xml:space="preserve"> органа Республики Тыва)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исходя из: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1) периодов замещения </w:t>
      </w:r>
      <w:r w:rsidR="00574128" w:rsidRPr="00574128">
        <w:rPr>
          <w:rFonts w:ascii="Times New Roman" w:hAnsi="Times New Roman"/>
          <w:sz w:val="24"/>
          <w:szCs w:val="24"/>
        </w:rPr>
        <w:t>муниципальных</w:t>
      </w:r>
      <w:r w:rsidRPr="00574128">
        <w:rPr>
          <w:rFonts w:ascii="Times New Roman" w:hAnsi="Times New Roman"/>
          <w:sz w:val="24"/>
          <w:szCs w:val="24"/>
        </w:rPr>
        <w:t xml:space="preserve"> должностей Республики Тыва_____ лет;</w:t>
      </w:r>
    </w:p>
    <w:p w:rsidR="001B5C4A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2) стажа </w:t>
      </w:r>
      <w:r w:rsidR="00574128" w:rsidRPr="00574128">
        <w:rPr>
          <w:rFonts w:ascii="Times New Roman" w:hAnsi="Times New Roman"/>
          <w:sz w:val="24"/>
          <w:szCs w:val="24"/>
        </w:rPr>
        <w:t>муниципальной</w:t>
      </w:r>
      <w:r w:rsidRPr="00574128">
        <w:rPr>
          <w:rFonts w:ascii="Times New Roman" w:hAnsi="Times New Roman"/>
          <w:sz w:val="24"/>
          <w:szCs w:val="24"/>
        </w:rPr>
        <w:t xml:space="preserve"> службы ______ лет, ежемесячную оплату, </w:t>
      </w:r>
      <w:r w:rsidR="003A5D46" w:rsidRPr="00574128">
        <w:rPr>
          <w:rFonts w:ascii="Times New Roman" w:hAnsi="Times New Roman"/>
          <w:sz w:val="24"/>
          <w:szCs w:val="24"/>
        </w:rPr>
        <w:t>составляющую сумма</w:t>
      </w:r>
      <w:r w:rsidR="003A5D46" w:rsidRPr="00574128">
        <w:rPr>
          <w:rFonts w:ascii="Times New Roman" w:hAnsi="Times New Roman"/>
          <w:sz w:val="24"/>
          <w:szCs w:val="24"/>
        </w:rPr>
        <w:t>р</w:t>
      </w:r>
      <w:r w:rsidR="003A5D46" w:rsidRPr="00574128">
        <w:rPr>
          <w:rFonts w:ascii="Times New Roman" w:hAnsi="Times New Roman"/>
          <w:sz w:val="24"/>
          <w:szCs w:val="24"/>
        </w:rPr>
        <w:t>но с учетом страховой</w:t>
      </w:r>
      <w:r w:rsidRPr="00574128">
        <w:rPr>
          <w:rFonts w:ascii="Times New Roman" w:hAnsi="Times New Roman"/>
          <w:sz w:val="24"/>
          <w:szCs w:val="24"/>
        </w:rPr>
        <w:t xml:space="preserve"> пенс</w:t>
      </w:r>
      <w:r w:rsidR="003A5D46" w:rsidRPr="00574128">
        <w:rPr>
          <w:rFonts w:ascii="Times New Roman" w:hAnsi="Times New Roman"/>
          <w:sz w:val="24"/>
          <w:szCs w:val="24"/>
        </w:rPr>
        <w:t>ии _______________________</w:t>
      </w:r>
      <w:r w:rsidR="001B5C4A" w:rsidRPr="00574128">
        <w:rPr>
          <w:rFonts w:ascii="Times New Roman" w:hAnsi="Times New Roman"/>
          <w:sz w:val="24"/>
          <w:szCs w:val="24"/>
        </w:rPr>
        <w:t>______</w:t>
      </w:r>
      <w:r w:rsidR="003A5D46" w:rsidRPr="00574128">
        <w:rPr>
          <w:rFonts w:ascii="Times New Roman" w:hAnsi="Times New Roman"/>
          <w:sz w:val="24"/>
          <w:szCs w:val="24"/>
        </w:rPr>
        <w:t>___ ______</w:t>
      </w:r>
      <w:r w:rsidRPr="00574128">
        <w:rPr>
          <w:rFonts w:ascii="Times New Roman" w:hAnsi="Times New Roman"/>
          <w:sz w:val="24"/>
          <w:szCs w:val="24"/>
        </w:rPr>
        <w:t>процентов среднем</w:t>
      </w:r>
      <w:r w:rsidRPr="00574128">
        <w:rPr>
          <w:rFonts w:ascii="Times New Roman" w:hAnsi="Times New Roman"/>
          <w:sz w:val="24"/>
          <w:szCs w:val="24"/>
        </w:rPr>
        <w:t>е</w:t>
      </w:r>
      <w:r w:rsidRPr="00574128">
        <w:rPr>
          <w:rFonts w:ascii="Times New Roman" w:hAnsi="Times New Roman"/>
          <w:sz w:val="24"/>
          <w:szCs w:val="24"/>
        </w:rPr>
        <w:t xml:space="preserve">сячного денежного </w:t>
      </w:r>
    </w:p>
    <w:p w:rsidR="001B5C4A" w:rsidRPr="00574128" w:rsidRDefault="003A5D46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(вид страховой пенсии)</w:t>
      </w:r>
    </w:p>
    <w:p w:rsidR="00486EB6" w:rsidRPr="00574128" w:rsidRDefault="001B5C4A" w:rsidP="001B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содержания.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К настоящему решению прилагаются следующие документы: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1) заявление установленного образца;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2) справка о размере месячного денежного содержания (денежного вознаграждения);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3) справка о периодах </w:t>
      </w:r>
      <w:r w:rsidR="00574128" w:rsidRPr="00574128">
        <w:rPr>
          <w:rFonts w:ascii="Times New Roman" w:hAnsi="Times New Roman"/>
          <w:sz w:val="24"/>
          <w:szCs w:val="24"/>
        </w:rPr>
        <w:t>муниципальной</w:t>
      </w:r>
      <w:r w:rsidRPr="00574128">
        <w:rPr>
          <w:rFonts w:ascii="Times New Roman" w:hAnsi="Times New Roman"/>
          <w:sz w:val="24"/>
          <w:szCs w:val="24"/>
        </w:rPr>
        <w:t xml:space="preserve"> службы (работы), учитываемых при исчислении стажа </w:t>
      </w:r>
      <w:r w:rsidR="00574128" w:rsidRPr="00574128">
        <w:rPr>
          <w:rFonts w:ascii="Times New Roman" w:hAnsi="Times New Roman"/>
          <w:sz w:val="24"/>
          <w:szCs w:val="24"/>
        </w:rPr>
        <w:t>муниципальной</w:t>
      </w:r>
      <w:r w:rsidRPr="00574128">
        <w:rPr>
          <w:rFonts w:ascii="Times New Roman" w:hAnsi="Times New Roman"/>
          <w:sz w:val="24"/>
          <w:szCs w:val="24"/>
        </w:rPr>
        <w:t xml:space="preserve"> службы, дающего право на </w:t>
      </w:r>
      <w:r w:rsidR="009674F0" w:rsidRPr="00574128">
        <w:rPr>
          <w:rFonts w:ascii="Times New Roman" w:hAnsi="Times New Roman"/>
          <w:sz w:val="24"/>
          <w:szCs w:val="24"/>
        </w:rPr>
        <w:t>пенсию за выслугу лет</w:t>
      </w:r>
      <w:r w:rsidRPr="00574128">
        <w:rPr>
          <w:rFonts w:ascii="Times New Roman" w:hAnsi="Times New Roman"/>
          <w:sz w:val="24"/>
          <w:szCs w:val="24"/>
        </w:rPr>
        <w:t>;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4) копия трудовой книжки, а также иные документы (копии), подтверждающие стаж </w:t>
      </w:r>
      <w:r w:rsidR="00574128" w:rsidRPr="00574128">
        <w:rPr>
          <w:rFonts w:ascii="Times New Roman" w:hAnsi="Times New Roman"/>
          <w:sz w:val="24"/>
          <w:szCs w:val="24"/>
        </w:rPr>
        <w:t>мун</w:t>
      </w:r>
      <w:r w:rsidR="00574128" w:rsidRPr="00574128">
        <w:rPr>
          <w:rFonts w:ascii="Times New Roman" w:hAnsi="Times New Roman"/>
          <w:sz w:val="24"/>
          <w:szCs w:val="24"/>
        </w:rPr>
        <w:t>и</w:t>
      </w:r>
      <w:r w:rsidR="00574128" w:rsidRPr="00574128">
        <w:rPr>
          <w:rFonts w:ascii="Times New Roman" w:hAnsi="Times New Roman"/>
          <w:sz w:val="24"/>
          <w:szCs w:val="24"/>
        </w:rPr>
        <w:t>ципальной</w:t>
      </w:r>
      <w:r w:rsidRPr="00574128">
        <w:rPr>
          <w:rFonts w:ascii="Times New Roman" w:hAnsi="Times New Roman"/>
          <w:sz w:val="24"/>
          <w:szCs w:val="24"/>
        </w:rPr>
        <w:t xml:space="preserve"> службы (работы);</w:t>
      </w:r>
    </w:p>
    <w:p w:rsidR="00486EB6" w:rsidRPr="00574128" w:rsidRDefault="00486EB6" w:rsidP="001B5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5) справка отделения Пенсионного фонда о назн</w:t>
      </w:r>
      <w:r w:rsidR="00181D94" w:rsidRPr="00574128">
        <w:rPr>
          <w:rFonts w:ascii="Times New Roman" w:hAnsi="Times New Roman"/>
          <w:sz w:val="24"/>
          <w:szCs w:val="24"/>
        </w:rPr>
        <w:t>аченной (досрочно оформленной) страх</w:t>
      </w:r>
      <w:r w:rsidR="00181D94" w:rsidRPr="00574128">
        <w:rPr>
          <w:rFonts w:ascii="Times New Roman" w:hAnsi="Times New Roman"/>
          <w:sz w:val="24"/>
          <w:szCs w:val="24"/>
        </w:rPr>
        <w:t>о</w:t>
      </w:r>
      <w:r w:rsidR="00181D94" w:rsidRPr="00574128">
        <w:rPr>
          <w:rFonts w:ascii="Times New Roman" w:hAnsi="Times New Roman"/>
          <w:sz w:val="24"/>
          <w:szCs w:val="24"/>
        </w:rPr>
        <w:t>войпенсии: _</w:t>
      </w:r>
      <w:r w:rsidRPr="00574128">
        <w:rPr>
          <w:rFonts w:ascii="Times New Roman" w:hAnsi="Times New Roman"/>
          <w:sz w:val="24"/>
          <w:szCs w:val="24"/>
        </w:rPr>
        <w:t>______________________</w:t>
      </w:r>
      <w:r w:rsidR="00181D94" w:rsidRPr="00574128">
        <w:rPr>
          <w:rFonts w:ascii="Times New Roman" w:hAnsi="Times New Roman"/>
          <w:sz w:val="24"/>
          <w:szCs w:val="24"/>
        </w:rPr>
        <w:t>___________________</w:t>
      </w:r>
      <w:r w:rsidR="00554C5E" w:rsidRPr="00574128">
        <w:rPr>
          <w:rFonts w:ascii="Times New Roman" w:hAnsi="Times New Roman"/>
          <w:sz w:val="24"/>
          <w:szCs w:val="24"/>
        </w:rPr>
        <w:t>_______</w:t>
      </w:r>
      <w:r w:rsidR="001B5C4A" w:rsidRPr="00574128">
        <w:rPr>
          <w:rFonts w:ascii="Times New Roman" w:hAnsi="Times New Roman"/>
          <w:sz w:val="24"/>
          <w:szCs w:val="24"/>
        </w:rPr>
        <w:t>__</w:t>
      </w:r>
      <w:r w:rsidR="00554C5E" w:rsidRPr="00574128">
        <w:rPr>
          <w:rFonts w:ascii="Times New Roman" w:hAnsi="Times New Roman"/>
          <w:sz w:val="24"/>
          <w:szCs w:val="24"/>
        </w:rPr>
        <w:t>.</w:t>
      </w: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(вид пенсии)</w:t>
      </w:r>
    </w:p>
    <w:p w:rsidR="001B5C4A" w:rsidRPr="00574128" w:rsidRDefault="001B5C4A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EB6" w:rsidRPr="00574128" w:rsidRDefault="00486EB6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 xml:space="preserve">Руководитель </w:t>
      </w:r>
      <w:r w:rsidR="00574128" w:rsidRPr="00574128">
        <w:rPr>
          <w:rFonts w:ascii="Times New Roman" w:hAnsi="Times New Roman"/>
          <w:sz w:val="24"/>
          <w:szCs w:val="24"/>
        </w:rPr>
        <w:t>муниципального</w:t>
      </w:r>
    </w:p>
    <w:p w:rsidR="00486EB6" w:rsidRPr="00574128" w:rsidRDefault="00486EB6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органа Республики Тыва  __________</w:t>
      </w:r>
      <w:r w:rsidR="00E44D15" w:rsidRPr="00574128">
        <w:rPr>
          <w:rFonts w:ascii="Times New Roman" w:hAnsi="Times New Roman"/>
          <w:sz w:val="24"/>
          <w:szCs w:val="24"/>
        </w:rPr>
        <w:t>_____</w:t>
      </w:r>
      <w:r w:rsidRPr="00574128">
        <w:rPr>
          <w:rFonts w:ascii="Times New Roman" w:hAnsi="Times New Roman"/>
          <w:sz w:val="24"/>
          <w:szCs w:val="24"/>
        </w:rPr>
        <w:t>_________________________</w:t>
      </w:r>
    </w:p>
    <w:p w:rsidR="00486EB6" w:rsidRPr="00574128" w:rsidRDefault="00486EB6" w:rsidP="001B5C4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(подпись, фамилия, имя, отчество)</w:t>
      </w:r>
    </w:p>
    <w:p w:rsidR="00486EB6" w:rsidRPr="00574128" w:rsidRDefault="00486EB6" w:rsidP="001B5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М</w:t>
      </w:r>
      <w:r w:rsidR="00574128" w:rsidRPr="00574128">
        <w:rPr>
          <w:rFonts w:ascii="Times New Roman" w:hAnsi="Times New Roman"/>
          <w:sz w:val="24"/>
          <w:szCs w:val="24"/>
        </w:rPr>
        <w:t>.П.</w:t>
      </w:r>
    </w:p>
    <w:p w:rsidR="00574128" w:rsidRDefault="00574128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EB6" w:rsidRPr="00574128" w:rsidRDefault="00486EB6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О принятом решении заявителю в письменной форме сообщено</w:t>
      </w:r>
    </w:p>
    <w:p w:rsidR="00486EB6" w:rsidRPr="00574128" w:rsidRDefault="00486EB6" w:rsidP="00574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__________________________________________</w:t>
      </w:r>
      <w:r w:rsidR="001B5C4A" w:rsidRPr="00574128">
        <w:rPr>
          <w:rFonts w:ascii="Times New Roman" w:hAnsi="Times New Roman"/>
          <w:sz w:val="24"/>
          <w:szCs w:val="24"/>
        </w:rPr>
        <w:t>______________________________</w:t>
      </w:r>
    </w:p>
    <w:p w:rsidR="00486EB6" w:rsidRPr="00574128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(дата, номер извещения)</w:t>
      </w:r>
    </w:p>
    <w:p w:rsidR="001B5C4A" w:rsidRPr="00574128" w:rsidRDefault="001B5C4A" w:rsidP="001B5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EB6" w:rsidRPr="00574128" w:rsidRDefault="00486EB6" w:rsidP="001B5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_________________________________________</w:t>
      </w:r>
    </w:p>
    <w:p w:rsidR="00486EB6" w:rsidRPr="001B5C4A" w:rsidRDefault="00486EB6" w:rsidP="001B5C4A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8"/>
        </w:rPr>
      </w:pPr>
      <w:r w:rsidRPr="001B5C4A">
        <w:rPr>
          <w:rFonts w:ascii="Times New Roman" w:hAnsi="Times New Roman"/>
          <w:sz w:val="24"/>
          <w:szCs w:val="28"/>
        </w:rPr>
        <w:t>(подпись работника кадровой службы)</w:t>
      </w:r>
    </w:p>
    <w:p w:rsidR="00E50FF8" w:rsidRDefault="00E50FF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1B5C4A" w:rsidRPr="00574128" w:rsidRDefault="001B5C4A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B5C4A" w:rsidRPr="00574128" w:rsidRDefault="001B5C4A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к Положению об установлении, выплате, инде</w:t>
      </w:r>
      <w:r w:rsidRPr="00574128">
        <w:rPr>
          <w:rFonts w:ascii="Times New Roman" w:hAnsi="Times New Roman"/>
          <w:sz w:val="24"/>
          <w:szCs w:val="24"/>
        </w:rPr>
        <w:t>к</w:t>
      </w:r>
      <w:r w:rsidRPr="00574128">
        <w:rPr>
          <w:rFonts w:ascii="Times New Roman" w:hAnsi="Times New Roman"/>
          <w:sz w:val="24"/>
          <w:szCs w:val="24"/>
        </w:rPr>
        <w:t xml:space="preserve">сации и перерасчете размера пенсии за выслугу лет лицам, замещавшим </w:t>
      </w:r>
    </w:p>
    <w:p w:rsidR="001B5C4A" w:rsidRPr="00574128" w:rsidRDefault="00574128" w:rsidP="0057412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</w:t>
      </w:r>
      <w:r w:rsidR="001B5C4A" w:rsidRPr="00574128">
        <w:rPr>
          <w:rFonts w:ascii="Times New Roman" w:hAnsi="Times New Roman"/>
          <w:sz w:val="24"/>
          <w:szCs w:val="24"/>
        </w:rPr>
        <w:t xml:space="preserve"> должности</w:t>
      </w:r>
      <w:r>
        <w:rPr>
          <w:rFonts w:ascii="Times New Roman" w:hAnsi="Times New Roman"/>
          <w:sz w:val="24"/>
          <w:szCs w:val="24"/>
        </w:rPr>
        <w:t xml:space="preserve"> Тоджинского кожуна</w:t>
      </w:r>
      <w:r w:rsidR="001B5C4A" w:rsidRPr="00574128">
        <w:rPr>
          <w:rFonts w:ascii="Times New Roman" w:hAnsi="Times New Roman"/>
          <w:sz w:val="24"/>
          <w:szCs w:val="24"/>
        </w:rPr>
        <w:t xml:space="preserve"> Республики Ты</w:t>
      </w:r>
      <w:r>
        <w:rPr>
          <w:rFonts w:ascii="Times New Roman" w:hAnsi="Times New Roman"/>
          <w:sz w:val="24"/>
          <w:szCs w:val="24"/>
        </w:rPr>
        <w:t>ва</w:t>
      </w:r>
    </w:p>
    <w:p w:rsidR="001B5C4A" w:rsidRPr="001B5C4A" w:rsidRDefault="001B5C4A" w:rsidP="001B5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C4A" w:rsidRPr="00574128" w:rsidRDefault="001B5C4A" w:rsidP="001B5C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4128">
        <w:rPr>
          <w:rFonts w:ascii="Times New Roman" w:hAnsi="Times New Roman"/>
          <w:sz w:val="24"/>
          <w:szCs w:val="24"/>
        </w:rPr>
        <w:t>Форма</w:t>
      </w:r>
    </w:p>
    <w:p w:rsidR="00486EB6" w:rsidRPr="00495222" w:rsidRDefault="00486EB6" w:rsidP="001B5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P291"/>
      <w:bookmarkEnd w:id="9"/>
      <w:r w:rsidRPr="00495222">
        <w:rPr>
          <w:rFonts w:ascii="Times New Roman" w:hAnsi="Times New Roman"/>
          <w:b/>
          <w:sz w:val="24"/>
          <w:szCs w:val="24"/>
        </w:rPr>
        <w:t>СПРАВКА</w:t>
      </w:r>
    </w:p>
    <w:p w:rsidR="00574128" w:rsidRPr="00495222" w:rsidRDefault="00486EB6" w:rsidP="005741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>о размере среднемесячного денежного содержания</w:t>
      </w:r>
      <w:r w:rsidR="006B3E78" w:rsidRPr="00495222">
        <w:rPr>
          <w:rFonts w:ascii="Times New Roman" w:hAnsi="Times New Roman"/>
          <w:sz w:val="24"/>
          <w:szCs w:val="24"/>
        </w:rPr>
        <w:t>(вознаграждения</w:t>
      </w:r>
      <w:r w:rsidR="00CA3509" w:rsidRPr="00495222">
        <w:rPr>
          <w:rFonts w:ascii="Times New Roman" w:hAnsi="Times New Roman"/>
          <w:sz w:val="24"/>
          <w:szCs w:val="24"/>
        </w:rPr>
        <w:t>)</w:t>
      </w:r>
      <w:r w:rsidRPr="00495222">
        <w:rPr>
          <w:rFonts w:ascii="Times New Roman" w:hAnsi="Times New Roman"/>
          <w:sz w:val="24"/>
          <w:szCs w:val="24"/>
        </w:rPr>
        <w:t xml:space="preserve">лица,замещавшего </w:t>
      </w:r>
      <w:r w:rsidR="00574128" w:rsidRPr="00495222">
        <w:rPr>
          <w:rFonts w:ascii="Times New Roman" w:hAnsi="Times New Roman"/>
          <w:sz w:val="24"/>
          <w:szCs w:val="24"/>
        </w:rPr>
        <w:t>муниц</w:t>
      </w:r>
      <w:r w:rsidR="00574128" w:rsidRPr="00495222">
        <w:rPr>
          <w:rFonts w:ascii="Times New Roman" w:hAnsi="Times New Roman"/>
          <w:sz w:val="24"/>
          <w:szCs w:val="24"/>
        </w:rPr>
        <w:t>и</w:t>
      </w:r>
      <w:r w:rsidR="00574128" w:rsidRPr="00495222">
        <w:rPr>
          <w:rFonts w:ascii="Times New Roman" w:hAnsi="Times New Roman"/>
          <w:sz w:val="24"/>
          <w:szCs w:val="24"/>
        </w:rPr>
        <w:t xml:space="preserve">пальную </w:t>
      </w:r>
      <w:r w:rsidRPr="00495222">
        <w:rPr>
          <w:rFonts w:ascii="Times New Roman" w:hAnsi="Times New Roman"/>
          <w:sz w:val="24"/>
          <w:szCs w:val="24"/>
        </w:rPr>
        <w:t xml:space="preserve"> должность </w:t>
      </w:r>
      <w:r w:rsidR="00574128" w:rsidRPr="00495222">
        <w:rPr>
          <w:rFonts w:ascii="Times New Roman" w:hAnsi="Times New Roman"/>
          <w:sz w:val="24"/>
          <w:szCs w:val="24"/>
        </w:rPr>
        <w:t>Тоджинского кожууна</w:t>
      </w:r>
    </w:p>
    <w:p w:rsidR="00486EB6" w:rsidRPr="00495222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 xml:space="preserve"> для</w:t>
      </w:r>
      <w:r w:rsidR="006E60CC" w:rsidRPr="00495222">
        <w:rPr>
          <w:rFonts w:ascii="Times New Roman" w:hAnsi="Times New Roman"/>
          <w:sz w:val="24"/>
          <w:szCs w:val="24"/>
        </w:rPr>
        <w:t xml:space="preserve">установления </w:t>
      </w:r>
      <w:r w:rsidRPr="00495222">
        <w:rPr>
          <w:rFonts w:ascii="Times New Roman" w:hAnsi="Times New Roman"/>
          <w:sz w:val="24"/>
          <w:szCs w:val="24"/>
        </w:rPr>
        <w:t>пенсии</w:t>
      </w:r>
      <w:r w:rsidR="006E60CC" w:rsidRPr="00495222">
        <w:rPr>
          <w:rFonts w:ascii="Times New Roman" w:hAnsi="Times New Roman"/>
          <w:sz w:val="24"/>
          <w:szCs w:val="24"/>
        </w:rPr>
        <w:t xml:space="preserve"> за выслугу лет</w:t>
      </w:r>
    </w:p>
    <w:p w:rsidR="00486EB6" w:rsidRPr="00495222" w:rsidRDefault="00486EB6" w:rsidP="001B5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B6" w:rsidRPr="00495222" w:rsidRDefault="00486EB6" w:rsidP="00495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>Денежное содержание (денежное вознаграждение) ____</w:t>
      </w:r>
      <w:r w:rsidR="00CA3509" w:rsidRPr="00495222">
        <w:rPr>
          <w:rFonts w:ascii="Times New Roman" w:hAnsi="Times New Roman"/>
          <w:sz w:val="24"/>
          <w:szCs w:val="24"/>
        </w:rPr>
        <w:t>_______</w:t>
      </w:r>
      <w:r w:rsidR="00495222">
        <w:rPr>
          <w:rFonts w:ascii="Times New Roman" w:hAnsi="Times New Roman"/>
          <w:sz w:val="24"/>
          <w:szCs w:val="24"/>
        </w:rPr>
        <w:t>__________________</w:t>
      </w:r>
      <w:r w:rsidR="00CA3509" w:rsidRPr="00495222">
        <w:rPr>
          <w:rFonts w:ascii="Times New Roman" w:hAnsi="Times New Roman"/>
          <w:sz w:val="24"/>
          <w:szCs w:val="24"/>
        </w:rPr>
        <w:t>__</w:t>
      </w:r>
      <w:r w:rsidR="001B5C4A" w:rsidRPr="00495222">
        <w:rPr>
          <w:rFonts w:ascii="Times New Roman" w:hAnsi="Times New Roman"/>
          <w:sz w:val="24"/>
          <w:szCs w:val="24"/>
        </w:rPr>
        <w:t>__________</w:t>
      </w:r>
    </w:p>
    <w:p w:rsidR="00486EB6" w:rsidRPr="00495222" w:rsidRDefault="00486EB6" w:rsidP="001B5C4A">
      <w:pPr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>(фамилия, имя, отчество)</w:t>
      </w:r>
    </w:p>
    <w:p w:rsidR="00486EB6" w:rsidRPr="00495222" w:rsidRDefault="00486EB6" w:rsidP="001B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>______________</w:t>
      </w:r>
      <w:r w:rsidR="00CA3509" w:rsidRPr="00495222">
        <w:rPr>
          <w:rFonts w:ascii="Times New Roman" w:hAnsi="Times New Roman"/>
          <w:sz w:val="24"/>
          <w:szCs w:val="24"/>
        </w:rPr>
        <w:t>_____________________________,</w:t>
      </w:r>
      <w:r w:rsidRPr="00495222">
        <w:rPr>
          <w:rFonts w:ascii="Times New Roman" w:hAnsi="Times New Roman"/>
          <w:sz w:val="24"/>
          <w:szCs w:val="24"/>
        </w:rPr>
        <w:t>замещавшего</w:t>
      </w:r>
      <w:r w:rsidR="00495222">
        <w:rPr>
          <w:rFonts w:ascii="Times New Roman" w:hAnsi="Times New Roman"/>
          <w:sz w:val="24"/>
          <w:szCs w:val="24"/>
        </w:rPr>
        <w:t>муниципальную</w:t>
      </w:r>
      <w:r w:rsidRPr="00495222">
        <w:rPr>
          <w:rFonts w:ascii="Times New Roman" w:hAnsi="Times New Roman"/>
          <w:sz w:val="24"/>
          <w:szCs w:val="24"/>
        </w:rPr>
        <w:t>должность ________________________</w:t>
      </w:r>
      <w:r w:rsidR="00E50FF8">
        <w:rPr>
          <w:rFonts w:ascii="Times New Roman" w:hAnsi="Times New Roman"/>
          <w:sz w:val="24"/>
          <w:szCs w:val="24"/>
        </w:rPr>
        <w:t>___________________________________</w:t>
      </w:r>
      <w:r w:rsidRPr="00495222">
        <w:rPr>
          <w:rFonts w:ascii="Times New Roman" w:hAnsi="Times New Roman"/>
          <w:sz w:val="24"/>
          <w:szCs w:val="24"/>
        </w:rPr>
        <w:t>_____________________</w:t>
      </w:r>
      <w:r w:rsidR="001B5C4A" w:rsidRPr="00495222">
        <w:rPr>
          <w:rFonts w:ascii="Times New Roman" w:hAnsi="Times New Roman"/>
          <w:sz w:val="24"/>
          <w:szCs w:val="24"/>
        </w:rPr>
        <w:t>_____</w:t>
      </w:r>
    </w:p>
    <w:p w:rsidR="00486EB6" w:rsidRPr="00495222" w:rsidRDefault="00486EB6" w:rsidP="001B5C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5222">
        <w:rPr>
          <w:rFonts w:ascii="Times New Roman" w:hAnsi="Times New Roman"/>
          <w:sz w:val="24"/>
          <w:szCs w:val="24"/>
        </w:rPr>
        <w:t>(наименование должности)</w:t>
      </w:r>
    </w:p>
    <w:p w:rsidR="003C2DB7" w:rsidRPr="00495222" w:rsidRDefault="00E50FF8" w:rsidP="00E50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486EB6" w:rsidRPr="00495222">
        <w:rPr>
          <w:rFonts w:ascii="Times New Roman" w:hAnsi="Times New Roman"/>
          <w:sz w:val="24"/>
          <w:szCs w:val="24"/>
        </w:rPr>
        <w:t>,за период с_______</w:t>
      </w:r>
      <w:r w:rsidR="00CA3509" w:rsidRPr="00495222">
        <w:rPr>
          <w:rFonts w:ascii="Times New Roman" w:hAnsi="Times New Roman"/>
          <w:sz w:val="24"/>
          <w:szCs w:val="24"/>
        </w:rPr>
        <w:t>__</w:t>
      </w:r>
      <w:r w:rsidR="00860F05" w:rsidRPr="00495222">
        <w:rPr>
          <w:rFonts w:ascii="Times New Roman" w:hAnsi="Times New Roman"/>
          <w:sz w:val="24"/>
          <w:szCs w:val="24"/>
        </w:rPr>
        <w:t>__</w:t>
      </w:r>
      <w:r w:rsidR="00486EB6" w:rsidRPr="00495222">
        <w:rPr>
          <w:rFonts w:ascii="Times New Roman" w:hAnsi="Times New Roman"/>
          <w:sz w:val="24"/>
          <w:szCs w:val="24"/>
        </w:rPr>
        <w:t>_</w:t>
      </w:r>
      <w:r w:rsidR="003C2DB7" w:rsidRPr="00495222">
        <w:rPr>
          <w:rFonts w:ascii="Times New Roman" w:hAnsi="Times New Roman"/>
          <w:sz w:val="24"/>
          <w:szCs w:val="24"/>
        </w:rPr>
        <w:t>_</w:t>
      </w:r>
      <w:r w:rsidR="00486EB6" w:rsidRPr="00495222">
        <w:rPr>
          <w:rFonts w:ascii="Times New Roman" w:hAnsi="Times New Roman"/>
          <w:sz w:val="24"/>
          <w:szCs w:val="24"/>
        </w:rPr>
        <w:t>_______</w:t>
      </w:r>
      <w:r w:rsidR="00860F05" w:rsidRPr="00495222">
        <w:rPr>
          <w:rFonts w:ascii="Times New Roman" w:hAnsi="Times New Roman"/>
          <w:sz w:val="24"/>
          <w:szCs w:val="24"/>
        </w:rPr>
        <w:t>_ по</w:t>
      </w:r>
      <w:r>
        <w:rPr>
          <w:rFonts w:ascii="Times New Roman" w:hAnsi="Times New Roman"/>
          <w:sz w:val="24"/>
          <w:szCs w:val="24"/>
        </w:rPr>
        <w:t xml:space="preserve"> __________________  составляло:                              </w:t>
      </w:r>
    </w:p>
    <w:p w:rsidR="003C2DB7" w:rsidRPr="00495222" w:rsidRDefault="003C2DB7" w:rsidP="003C2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8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4498"/>
        <w:gridCol w:w="1701"/>
        <w:gridCol w:w="1560"/>
        <w:gridCol w:w="1417"/>
      </w:tblGrid>
      <w:tr w:rsidR="00B667E4" w:rsidRPr="00495222" w:rsidTr="003C2DB7">
        <w:trPr>
          <w:trHeight w:val="285"/>
          <w:jc w:val="center"/>
        </w:trPr>
        <w:tc>
          <w:tcPr>
            <w:tcW w:w="673" w:type="dxa"/>
            <w:vMerge w:val="restart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60F05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 xml:space="preserve">За _____ </w:t>
            </w:r>
          </w:p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месяцев, руб.</w:t>
            </w:r>
          </w:p>
        </w:tc>
        <w:tc>
          <w:tcPr>
            <w:tcW w:w="2977" w:type="dxa"/>
            <w:gridSpan w:val="2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</w:tr>
      <w:tr w:rsidR="00B667E4" w:rsidRPr="00495222" w:rsidTr="003C2DB7">
        <w:trPr>
          <w:trHeight w:val="255"/>
          <w:jc w:val="center"/>
        </w:trPr>
        <w:tc>
          <w:tcPr>
            <w:tcW w:w="673" w:type="dxa"/>
            <w:vMerge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860F05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1</w:t>
            </w:r>
            <w:r w:rsidR="00B667E4" w:rsidRPr="0049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Денежное содержание (вознаграждение):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надбавка к должностному окладу за: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классный чин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выслугу лет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B667E4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498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особые условия гражданской службы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5A4C52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498" w:type="dxa"/>
          </w:tcPr>
          <w:p w:rsidR="00B667E4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работу со сведениями, составляющими государственную тайну</w:t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95222" w:rsidTr="003C2DB7">
        <w:trPr>
          <w:jc w:val="center"/>
        </w:trPr>
        <w:tc>
          <w:tcPr>
            <w:tcW w:w="673" w:type="dxa"/>
          </w:tcPr>
          <w:p w:rsidR="00B667E4" w:rsidRPr="00495222" w:rsidRDefault="005A4C52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498" w:type="dxa"/>
          </w:tcPr>
          <w:p w:rsidR="00B667E4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единовременное денежное поощрение</w:t>
            </w:r>
            <w:r w:rsidRPr="0049522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7E4" w:rsidRPr="00495222" w:rsidRDefault="00B667E4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52" w:rsidRPr="00495222" w:rsidTr="003C2DB7">
        <w:trPr>
          <w:jc w:val="center"/>
        </w:trPr>
        <w:tc>
          <w:tcPr>
            <w:tcW w:w="673" w:type="dxa"/>
          </w:tcPr>
          <w:p w:rsidR="005A4C52" w:rsidRPr="00495222" w:rsidRDefault="005A4C52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52" w:rsidRPr="00495222" w:rsidTr="003C2DB7">
        <w:trPr>
          <w:jc w:val="center"/>
        </w:trPr>
        <w:tc>
          <w:tcPr>
            <w:tcW w:w="673" w:type="dxa"/>
          </w:tcPr>
          <w:p w:rsidR="005A4C52" w:rsidRPr="00495222" w:rsidRDefault="00860F05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2</w:t>
            </w:r>
            <w:r w:rsidR="005A4C52" w:rsidRPr="0049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Денежное содержание (вознаграждение) лица замещавшего государственную должность и (или) должность государс</w:t>
            </w:r>
            <w:r w:rsidRPr="00495222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222">
              <w:rPr>
                <w:rFonts w:ascii="Times New Roman" w:hAnsi="Times New Roman"/>
                <w:sz w:val="24"/>
                <w:szCs w:val="24"/>
              </w:rPr>
              <w:t>венной гражданской службы Республики Тыва</w:t>
            </w:r>
          </w:p>
        </w:tc>
        <w:tc>
          <w:tcPr>
            <w:tcW w:w="1701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52" w:rsidRPr="00495222" w:rsidTr="003C2DB7">
        <w:trPr>
          <w:jc w:val="center"/>
        </w:trPr>
        <w:tc>
          <w:tcPr>
            <w:tcW w:w="673" w:type="dxa"/>
          </w:tcPr>
          <w:p w:rsidR="005A4C52" w:rsidRPr="00495222" w:rsidRDefault="00860F05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3</w:t>
            </w:r>
            <w:r w:rsidR="005A4C52" w:rsidRPr="0049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Размер районного коэффициента</w:t>
            </w:r>
          </w:p>
        </w:tc>
        <w:tc>
          <w:tcPr>
            <w:tcW w:w="1701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52" w:rsidRPr="00495222" w:rsidTr="003C2DB7">
        <w:trPr>
          <w:jc w:val="center"/>
        </w:trPr>
        <w:tc>
          <w:tcPr>
            <w:tcW w:w="673" w:type="dxa"/>
          </w:tcPr>
          <w:p w:rsidR="005A4C52" w:rsidRPr="00495222" w:rsidRDefault="00860F05" w:rsidP="003C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4</w:t>
            </w:r>
            <w:r w:rsidR="005A4C52" w:rsidRPr="0049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  <w:r w:rsidRPr="00495222">
              <w:rPr>
                <w:rFonts w:ascii="Times New Roman" w:hAnsi="Times New Roman"/>
                <w:sz w:val="24"/>
                <w:szCs w:val="24"/>
              </w:rPr>
              <w:t>Денежное содержание (вознаграждение), учитываемое для установления пенсии за выслугу лет</w:t>
            </w:r>
          </w:p>
        </w:tc>
        <w:tc>
          <w:tcPr>
            <w:tcW w:w="1701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2" w:rsidRPr="00495222" w:rsidRDefault="005A4C52" w:rsidP="003C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7E4" w:rsidRDefault="00B667E4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B428F" w:rsidRPr="00E50FF8" w:rsidRDefault="009B428F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E50FF8" w:rsidRPr="00E50FF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</w:p>
    <w:p w:rsidR="00486EB6" w:rsidRPr="00E50FF8" w:rsidRDefault="009B428F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>органа Республ</w:t>
      </w:r>
      <w:r w:rsidR="003C2DB7" w:rsidRPr="00E50FF8">
        <w:rPr>
          <w:rFonts w:ascii="Times New Roman" w:eastAsia="Times New Roman" w:hAnsi="Times New Roman"/>
          <w:sz w:val="24"/>
          <w:szCs w:val="24"/>
          <w:lang w:eastAsia="ru-RU"/>
        </w:rPr>
        <w:t>ики Тыва           ______________________  ___________________</w:t>
      </w:r>
    </w:p>
    <w:p w:rsidR="009B428F" w:rsidRPr="00E50FF8" w:rsidRDefault="009B428F" w:rsidP="003C2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FF8">
        <w:rPr>
          <w:rFonts w:ascii="Times New Roman" w:eastAsia="Times New Roman" w:hAnsi="Times New Roman"/>
          <w:sz w:val="20"/>
          <w:szCs w:val="20"/>
          <w:lang w:eastAsia="ru-RU"/>
        </w:rPr>
        <w:t>(п</w:t>
      </w:r>
      <w:r w:rsidR="003C2DB7" w:rsidRPr="00E50FF8">
        <w:rPr>
          <w:rFonts w:ascii="Times New Roman" w:eastAsia="Times New Roman" w:hAnsi="Times New Roman"/>
          <w:sz w:val="20"/>
          <w:szCs w:val="20"/>
          <w:lang w:eastAsia="ru-RU"/>
        </w:rPr>
        <w:t xml:space="preserve">одпись)            </w:t>
      </w:r>
      <w:r w:rsidRPr="00E50FF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E50FF8" w:rsidRDefault="00E50FF8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DB7" w:rsidRPr="00E50FF8" w:rsidRDefault="0070263D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</w:t>
      </w:r>
      <w:r w:rsidR="003C2DB7" w:rsidRPr="00E50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  ___________________</w:t>
      </w:r>
    </w:p>
    <w:p w:rsidR="003C2DB7" w:rsidRPr="00E50FF8" w:rsidRDefault="003C2DB7" w:rsidP="003C2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0FF8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(фамилия, имя, отчество)</w:t>
      </w:r>
    </w:p>
    <w:p w:rsidR="0070263D" w:rsidRPr="00E50FF8" w:rsidRDefault="0070263D" w:rsidP="003C2D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</w:t>
      </w:r>
    </w:p>
    <w:p w:rsidR="003C2DB7" w:rsidRDefault="003C2DB7" w:rsidP="008E487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3C2DB7" w:rsidSect="00E50FF8">
          <w:pgSz w:w="11906" w:h="16838"/>
          <w:pgMar w:top="1134" w:right="567" w:bottom="567" w:left="1134" w:header="708" w:footer="708" w:gutter="0"/>
          <w:pgNumType w:start="1"/>
          <w:cols w:space="708"/>
          <w:titlePg/>
          <w:docGrid w:linePitch="360"/>
        </w:sectPr>
      </w:pPr>
    </w:p>
    <w:p w:rsidR="003C2DB7" w:rsidRPr="00E50FF8" w:rsidRDefault="003C2DB7" w:rsidP="00E50FF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C2DB7" w:rsidRPr="00E50FF8" w:rsidRDefault="003C2DB7" w:rsidP="00E50FF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к Положению об установлении, выплате, инде</w:t>
      </w:r>
      <w:r w:rsidRPr="00E50FF8">
        <w:rPr>
          <w:rFonts w:ascii="Times New Roman" w:hAnsi="Times New Roman"/>
          <w:sz w:val="24"/>
          <w:szCs w:val="24"/>
        </w:rPr>
        <w:t>к</w:t>
      </w:r>
      <w:r w:rsidRPr="00E50FF8">
        <w:rPr>
          <w:rFonts w:ascii="Times New Roman" w:hAnsi="Times New Roman"/>
          <w:sz w:val="24"/>
          <w:szCs w:val="24"/>
        </w:rPr>
        <w:t xml:space="preserve">сации и перерасчете размера пенсии за выслугу лет лицам, замещавшим </w:t>
      </w:r>
    </w:p>
    <w:p w:rsidR="003C2DB7" w:rsidRPr="00CF6276" w:rsidRDefault="00E50FF8" w:rsidP="00E50FF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муниципальные должности Тоджинского кожуна</w:t>
      </w:r>
    </w:p>
    <w:p w:rsidR="003C2DB7" w:rsidRPr="003C2DB7" w:rsidRDefault="003C2DB7" w:rsidP="003C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50FF8" w:rsidRDefault="003C2DB7" w:rsidP="003C2D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Форма</w:t>
      </w:r>
    </w:p>
    <w:p w:rsidR="008E487E" w:rsidRPr="003C2DB7" w:rsidRDefault="008E487E" w:rsidP="003C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384"/>
      <w:bookmarkEnd w:id="10"/>
    </w:p>
    <w:p w:rsidR="00486EB6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FF8">
        <w:rPr>
          <w:rFonts w:ascii="Times New Roman" w:hAnsi="Times New Roman"/>
          <w:b/>
          <w:sz w:val="24"/>
          <w:szCs w:val="24"/>
        </w:rPr>
        <w:t>СПРАВКА</w:t>
      </w:r>
    </w:p>
    <w:p w:rsidR="003C2DB7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о периодах государственной гражданской службы (работы),учитываемых при исчислении стажа государственнойгражданской службы</w:t>
      </w:r>
    </w:p>
    <w:p w:rsidR="003C2DB7" w:rsidRPr="00E50FF8" w:rsidRDefault="003C2DB7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B6" w:rsidRPr="00E50FF8" w:rsidRDefault="00486EB6" w:rsidP="003C2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_______</w:t>
      </w:r>
      <w:r w:rsidR="00ED56B8" w:rsidRPr="00E50FF8">
        <w:rPr>
          <w:rFonts w:ascii="Times New Roman" w:hAnsi="Times New Roman"/>
          <w:sz w:val="24"/>
          <w:szCs w:val="24"/>
        </w:rPr>
        <w:t>____________________________</w:t>
      </w:r>
      <w:r w:rsidRPr="00E50FF8">
        <w:rPr>
          <w:rFonts w:ascii="Times New Roman" w:hAnsi="Times New Roman"/>
          <w:sz w:val="24"/>
          <w:szCs w:val="24"/>
        </w:rPr>
        <w:t>____________________</w:t>
      </w:r>
      <w:r w:rsidR="003C2DB7" w:rsidRPr="00E50FF8">
        <w:rPr>
          <w:rFonts w:ascii="Times New Roman" w:hAnsi="Times New Roman"/>
          <w:sz w:val="24"/>
          <w:szCs w:val="24"/>
        </w:rPr>
        <w:t>_</w:t>
      </w:r>
      <w:r w:rsidR="00E50FF8">
        <w:rPr>
          <w:rFonts w:ascii="Times New Roman" w:hAnsi="Times New Roman"/>
          <w:sz w:val="24"/>
          <w:szCs w:val="24"/>
        </w:rPr>
        <w:t>____________</w:t>
      </w:r>
      <w:r w:rsidR="003C2DB7" w:rsidRPr="00E50FF8">
        <w:rPr>
          <w:rFonts w:ascii="Times New Roman" w:hAnsi="Times New Roman"/>
          <w:sz w:val="24"/>
          <w:szCs w:val="24"/>
        </w:rPr>
        <w:t>____</w:t>
      </w:r>
      <w:r w:rsidRPr="00E50FF8">
        <w:rPr>
          <w:rFonts w:ascii="Times New Roman" w:hAnsi="Times New Roman"/>
          <w:sz w:val="24"/>
          <w:szCs w:val="24"/>
        </w:rPr>
        <w:t>,</w:t>
      </w:r>
      <w:r w:rsidR="003C2DB7" w:rsidRPr="00E50FF8">
        <w:rPr>
          <w:rFonts w:ascii="Times New Roman" w:hAnsi="Times New Roman"/>
          <w:sz w:val="24"/>
          <w:szCs w:val="24"/>
        </w:rPr>
        <w:t xml:space="preserve"> замещавшего</w:t>
      </w:r>
    </w:p>
    <w:p w:rsidR="00486EB6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(фамилия, имя, отчество)</w:t>
      </w:r>
    </w:p>
    <w:p w:rsidR="003C2DB7" w:rsidRPr="00E50FF8" w:rsidRDefault="00486EB6" w:rsidP="003C2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____</w:t>
      </w:r>
      <w:r w:rsidR="00A15BB0" w:rsidRPr="00E50FF8">
        <w:rPr>
          <w:rFonts w:ascii="Times New Roman" w:hAnsi="Times New Roman"/>
          <w:sz w:val="24"/>
          <w:szCs w:val="24"/>
        </w:rPr>
        <w:t>___________________________</w:t>
      </w:r>
      <w:r w:rsidR="003C2DB7" w:rsidRPr="00E50FF8">
        <w:rPr>
          <w:rFonts w:ascii="Times New Roman" w:hAnsi="Times New Roman"/>
          <w:sz w:val="24"/>
          <w:szCs w:val="24"/>
        </w:rPr>
        <w:t>________________</w:t>
      </w:r>
      <w:r w:rsidR="00E50FF8">
        <w:rPr>
          <w:rFonts w:ascii="Times New Roman" w:hAnsi="Times New Roman"/>
          <w:sz w:val="24"/>
          <w:szCs w:val="24"/>
        </w:rPr>
        <w:t>________________</w:t>
      </w:r>
      <w:r w:rsidR="003C2DB7" w:rsidRPr="00E50FF8">
        <w:rPr>
          <w:rFonts w:ascii="Times New Roman" w:hAnsi="Times New Roman"/>
          <w:sz w:val="24"/>
          <w:szCs w:val="24"/>
        </w:rPr>
        <w:t>____</w:t>
      </w:r>
      <w:r w:rsidR="00A15BB0" w:rsidRPr="00E50FF8">
        <w:rPr>
          <w:rFonts w:ascii="Times New Roman" w:hAnsi="Times New Roman"/>
          <w:sz w:val="24"/>
          <w:szCs w:val="24"/>
        </w:rPr>
        <w:t>_</w:t>
      </w:r>
      <w:r w:rsidRPr="00E50FF8">
        <w:rPr>
          <w:rFonts w:ascii="Times New Roman" w:hAnsi="Times New Roman"/>
          <w:sz w:val="24"/>
          <w:szCs w:val="24"/>
        </w:rPr>
        <w:t>,</w:t>
      </w:r>
      <w:r w:rsidR="003C2DB7" w:rsidRPr="00E50FF8">
        <w:rPr>
          <w:rFonts w:ascii="Times New Roman" w:hAnsi="Times New Roman"/>
          <w:sz w:val="24"/>
          <w:szCs w:val="24"/>
        </w:rPr>
        <w:t xml:space="preserve">дающего право на </w:t>
      </w:r>
    </w:p>
    <w:p w:rsidR="003C2DB7" w:rsidRPr="00E50FF8" w:rsidRDefault="003C2DB7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3C2DB7" w:rsidRPr="00E50FF8" w:rsidRDefault="003C2DB7" w:rsidP="003C2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пенсию за выслугу лет</w:t>
      </w:r>
    </w:p>
    <w:p w:rsidR="00486EB6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5"/>
        <w:gridCol w:w="1095"/>
        <w:gridCol w:w="465"/>
        <w:gridCol w:w="651"/>
        <w:gridCol w:w="753"/>
        <w:gridCol w:w="1250"/>
        <w:gridCol w:w="465"/>
        <w:gridCol w:w="837"/>
        <w:gridCol w:w="558"/>
        <w:gridCol w:w="465"/>
        <w:gridCol w:w="837"/>
        <w:gridCol w:w="558"/>
        <w:gridCol w:w="465"/>
        <w:gridCol w:w="837"/>
        <w:gridCol w:w="558"/>
      </w:tblGrid>
      <w:tr w:rsidR="00486EB6" w:rsidRPr="00E50FF8" w:rsidTr="003C2DB7">
        <w:trPr>
          <w:trHeight w:val="20"/>
          <w:jc w:val="center"/>
        </w:trPr>
        <w:tc>
          <w:tcPr>
            <w:tcW w:w="465" w:type="dxa"/>
            <w:vMerge w:val="restart"/>
          </w:tcPr>
          <w:p w:rsidR="00486EB6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5" w:type="dxa"/>
            <w:vMerge w:val="restart"/>
          </w:tcPr>
          <w:p w:rsidR="00486EB6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  <w:p w:rsidR="00486EB6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в тру</w:t>
            </w:r>
            <w:r w:rsidR="00486EB6" w:rsidRPr="00E50FF8">
              <w:rPr>
                <w:rFonts w:ascii="Times New Roman" w:hAnsi="Times New Roman"/>
                <w:sz w:val="24"/>
                <w:szCs w:val="24"/>
              </w:rPr>
              <w:t>д</w:t>
            </w:r>
            <w:r w:rsidR="00486EB6" w:rsidRPr="00E50FF8">
              <w:rPr>
                <w:rFonts w:ascii="Times New Roman" w:hAnsi="Times New Roman"/>
                <w:sz w:val="24"/>
                <w:szCs w:val="24"/>
              </w:rPr>
              <w:t>о</w:t>
            </w:r>
            <w:r w:rsidR="00486EB6" w:rsidRPr="00E50FF8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книжке</w:t>
            </w:r>
          </w:p>
        </w:tc>
        <w:tc>
          <w:tcPr>
            <w:tcW w:w="1869" w:type="dxa"/>
            <w:gridSpan w:val="3"/>
            <w:vMerge w:val="restart"/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0" w:type="dxa"/>
            <w:vMerge w:val="restart"/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E50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E50FF8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50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0F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720" w:type="dxa"/>
            <w:gridSpan w:val="6"/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государственной службы (работы)</w:t>
            </w:r>
          </w:p>
        </w:tc>
        <w:tc>
          <w:tcPr>
            <w:tcW w:w="1860" w:type="dxa"/>
            <w:gridSpan w:val="3"/>
            <w:vMerge w:val="restart"/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гражданской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службы,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принимаемый дляисчисления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 xml:space="preserve">размера </w:t>
            </w:r>
            <w:r w:rsidR="005B135A" w:rsidRPr="00E50FF8">
              <w:rPr>
                <w:rFonts w:ascii="Times New Roman" w:hAnsi="Times New Roman"/>
                <w:sz w:val="24"/>
                <w:szCs w:val="24"/>
              </w:rPr>
              <w:t>пенсии за выслугу лет</w:t>
            </w:r>
          </w:p>
        </w:tc>
      </w:tr>
      <w:tr w:rsidR="00486EB6" w:rsidRPr="00E50FF8" w:rsidTr="003C2DB7">
        <w:trPr>
          <w:trHeight w:val="20"/>
          <w:jc w:val="center"/>
        </w:trPr>
        <w:tc>
          <w:tcPr>
            <w:tcW w:w="465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в календарном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исчислении</w:t>
            </w:r>
          </w:p>
        </w:tc>
        <w:tc>
          <w:tcPr>
            <w:tcW w:w="1860" w:type="dxa"/>
            <w:gridSpan w:val="3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в льготном</w:t>
            </w:r>
          </w:p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исчислении</w:t>
            </w:r>
          </w:p>
        </w:tc>
        <w:tc>
          <w:tcPr>
            <w:tcW w:w="1860" w:type="dxa"/>
            <w:gridSpan w:val="3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EB6" w:rsidRPr="00E50FF8" w:rsidTr="003C2DB7">
        <w:trPr>
          <w:trHeight w:val="20"/>
          <w:jc w:val="center"/>
        </w:trPr>
        <w:tc>
          <w:tcPr>
            <w:tcW w:w="465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1" w:type="dxa"/>
            <w:tcBorders>
              <w:top w:val="nil"/>
            </w:tcBorders>
          </w:tcPr>
          <w:p w:rsidR="00486EB6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753" w:type="dxa"/>
            <w:tcBorders>
              <w:top w:val="nil"/>
            </w:tcBorders>
          </w:tcPr>
          <w:p w:rsidR="00486EB6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5B135A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</w:tr>
      <w:tr w:rsidR="00486EB6" w:rsidRPr="00E50FF8" w:rsidTr="003C2DB7">
        <w:trPr>
          <w:trHeight w:val="20"/>
          <w:jc w:val="center"/>
        </w:trPr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EB6" w:rsidRPr="00E50FF8" w:rsidTr="003C2DB7">
        <w:trPr>
          <w:trHeight w:val="20"/>
          <w:jc w:val="center"/>
        </w:trPr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77" w:rsidRPr="00E50FF8" w:rsidTr="003C2DB7">
        <w:trPr>
          <w:trHeight w:val="20"/>
          <w:jc w:val="center"/>
        </w:trPr>
        <w:tc>
          <w:tcPr>
            <w:tcW w:w="46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8F2D77" w:rsidRPr="00E50FF8" w:rsidRDefault="008F2D77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EB6" w:rsidRPr="00E50FF8" w:rsidTr="003C2DB7">
        <w:trPr>
          <w:trHeight w:val="20"/>
          <w:jc w:val="center"/>
        </w:trPr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FF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C25DE9" w:rsidRPr="00E50F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</w:tcBorders>
          </w:tcPr>
          <w:p w:rsidR="00486EB6" w:rsidRPr="00E50FF8" w:rsidRDefault="00486EB6" w:rsidP="003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EB6" w:rsidRPr="00E50FF8" w:rsidRDefault="00486EB6" w:rsidP="00486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D77" w:rsidRPr="00E50FF8" w:rsidRDefault="008F2D77" w:rsidP="00486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D77" w:rsidRPr="00E50FF8" w:rsidRDefault="008F2D77" w:rsidP="00486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EB6" w:rsidRPr="00E50FF8" w:rsidRDefault="00486EB6" w:rsidP="0048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>Руководитель кадровой службы</w:t>
      </w:r>
    </w:p>
    <w:p w:rsidR="00486EB6" w:rsidRPr="00E50FF8" w:rsidRDefault="00E50FF8" w:rsidP="0048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486EB6" w:rsidRPr="00E50FF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Республики Тыва __________________________________</w:t>
      </w:r>
    </w:p>
    <w:p w:rsidR="00486EB6" w:rsidRPr="00E50FF8" w:rsidRDefault="00486EB6" w:rsidP="00E50F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FF8">
        <w:rPr>
          <w:rFonts w:ascii="Times New Roman" w:eastAsia="Times New Roman" w:hAnsi="Times New Roman"/>
          <w:sz w:val="24"/>
          <w:szCs w:val="24"/>
          <w:lang w:eastAsia="ru-RU"/>
        </w:rPr>
        <w:t>(подпись, фамилия, имя, отчество)</w:t>
      </w:r>
    </w:p>
    <w:p w:rsidR="00486EB6" w:rsidRPr="00E50FF8" w:rsidRDefault="00486EB6" w:rsidP="0048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DB7" w:rsidRPr="003C2DB7" w:rsidRDefault="003C2DB7" w:rsidP="0048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6EB6" w:rsidRPr="003C2DB7" w:rsidRDefault="00486EB6" w:rsidP="003C2D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2DB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М</w:t>
      </w:r>
      <w:r w:rsidR="00590647">
        <w:rPr>
          <w:rFonts w:ascii="Times New Roman" w:eastAsia="Times New Roman" w:hAnsi="Times New Roman"/>
          <w:sz w:val="28"/>
          <w:szCs w:val="24"/>
          <w:lang w:eastAsia="ru-RU"/>
        </w:rPr>
        <w:t>.П.</w:t>
      </w:r>
    </w:p>
    <w:p w:rsidR="003C2DB7" w:rsidRDefault="003C2DB7" w:rsidP="00486E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  <w:sectPr w:rsidR="003C2DB7" w:rsidSect="00E626B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C2DB7" w:rsidRPr="002570C4" w:rsidRDefault="003C2DB7" w:rsidP="00E50FF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570C4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C2DB7" w:rsidRPr="002570C4" w:rsidRDefault="003C2DB7" w:rsidP="00E50FF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570C4">
        <w:rPr>
          <w:rFonts w:ascii="Times New Roman" w:hAnsi="Times New Roman"/>
          <w:sz w:val="24"/>
          <w:szCs w:val="24"/>
        </w:rPr>
        <w:t>к Положению об установлении, выплате, инде</w:t>
      </w:r>
      <w:r w:rsidRPr="002570C4">
        <w:rPr>
          <w:rFonts w:ascii="Times New Roman" w:hAnsi="Times New Roman"/>
          <w:sz w:val="24"/>
          <w:szCs w:val="24"/>
        </w:rPr>
        <w:t>к</w:t>
      </w:r>
      <w:r w:rsidRPr="002570C4">
        <w:rPr>
          <w:rFonts w:ascii="Times New Roman" w:hAnsi="Times New Roman"/>
          <w:sz w:val="24"/>
          <w:szCs w:val="24"/>
        </w:rPr>
        <w:t xml:space="preserve">сации и перерасчете размера пенсии за выслугу лет лицам, замещавшим </w:t>
      </w:r>
    </w:p>
    <w:p w:rsidR="003C2DB7" w:rsidRPr="002570C4" w:rsidRDefault="00445AF0" w:rsidP="00E50FF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2570C4">
        <w:rPr>
          <w:rFonts w:ascii="Times New Roman" w:hAnsi="Times New Roman"/>
          <w:sz w:val="24"/>
          <w:szCs w:val="24"/>
        </w:rPr>
        <w:t>муниципальные</w:t>
      </w:r>
      <w:r w:rsidR="003C2DB7" w:rsidRPr="002570C4">
        <w:rPr>
          <w:rFonts w:ascii="Times New Roman" w:hAnsi="Times New Roman"/>
          <w:sz w:val="24"/>
          <w:szCs w:val="24"/>
        </w:rPr>
        <w:t xml:space="preserve"> должности </w:t>
      </w:r>
      <w:r w:rsidRPr="002570C4">
        <w:rPr>
          <w:rFonts w:ascii="Times New Roman" w:hAnsi="Times New Roman"/>
          <w:sz w:val="24"/>
          <w:szCs w:val="24"/>
        </w:rPr>
        <w:t>Тоджинского кожу</w:t>
      </w:r>
      <w:r w:rsidRPr="002570C4">
        <w:rPr>
          <w:rFonts w:ascii="Times New Roman" w:hAnsi="Times New Roman"/>
          <w:sz w:val="24"/>
          <w:szCs w:val="24"/>
        </w:rPr>
        <w:t>у</w:t>
      </w:r>
      <w:r w:rsidRPr="002570C4">
        <w:rPr>
          <w:rFonts w:ascii="Times New Roman" w:hAnsi="Times New Roman"/>
          <w:sz w:val="24"/>
          <w:szCs w:val="24"/>
        </w:rPr>
        <w:t>на</w:t>
      </w:r>
      <w:r w:rsidR="003C2DB7" w:rsidRPr="002570C4">
        <w:rPr>
          <w:rFonts w:ascii="Times New Roman" w:hAnsi="Times New Roman"/>
          <w:sz w:val="24"/>
          <w:szCs w:val="24"/>
        </w:rPr>
        <w:t>Республики Тыва</w:t>
      </w:r>
    </w:p>
    <w:p w:rsidR="003C2DB7" w:rsidRPr="002570C4" w:rsidRDefault="003C2DB7" w:rsidP="00E50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EB6" w:rsidRPr="002570C4" w:rsidRDefault="003C2DB7" w:rsidP="003C2D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570C4">
        <w:rPr>
          <w:rFonts w:ascii="Times New Roman" w:hAnsi="Times New Roman"/>
          <w:sz w:val="24"/>
          <w:szCs w:val="24"/>
        </w:rPr>
        <w:t>Форма</w:t>
      </w:r>
    </w:p>
    <w:p w:rsidR="00E50FF8" w:rsidRDefault="00E50FF8" w:rsidP="00257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0C4" w:rsidRPr="003C2DB7" w:rsidRDefault="002570C4" w:rsidP="00257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труда и социального развития Тоджинского кожууна Республики Тыва </w:t>
      </w:r>
    </w:p>
    <w:p w:rsidR="00486EB6" w:rsidRPr="003C2DB7" w:rsidRDefault="00486EB6" w:rsidP="003C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3C2DB7" w:rsidRDefault="005B135A" w:rsidP="003C2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DB7">
        <w:rPr>
          <w:rFonts w:ascii="Times New Roman" w:hAnsi="Times New Roman"/>
          <w:sz w:val="28"/>
          <w:szCs w:val="28"/>
        </w:rPr>
        <w:t>«_____» _______________ г. №</w:t>
      </w:r>
      <w:r w:rsidR="00486EB6" w:rsidRPr="003C2DB7">
        <w:rPr>
          <w:rFonts w:ascii="Times New Roman" w:hAnsi="Times New Roman"/>
          <w:sz w:val="28"/>
          <w:szCs w:val="28"/>
        </w:rPr>
        <w:t xml:space="preserve"> ______</w:t>
      </w:r>
    </w:p>
    <w:p w:rsidR="00486EB6" w:rsidRPr="003C2DB7" w:rsidRDefault="00486EB6" w:rsidP="003C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EB6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P435"/>
      <w:bookmarkEnd w:id="11"/>
      <w:r w:rsidRPr="00E50FF8">
        <w:rPr>
          <w:rFonts w:ascii="Times New Roman" w:hAnsi="Times New Roman"/>
          <w:b/>
          <w:sz w:val="24"/>
          <w:szCs w:val="24"/>
        </w:rPr>
        <w:t>РЕШЕНИЕ</w:t>
      </w:r>
    </w:p>
    <w:p w:rsidR="002E1298" w:rsidRPr="00E50FF8" w:rsidRDefault="00860F05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об (определении размера/приостановлении </w:t>
      </w:r>
      <w:r w:rsidR="00D072FF" w:rsidRPr="00E50FF8">
        <w:rPr>
          <w:rFonts w:ascii="Times New Roman" w:hAnsi="Times New Roman"/>
          <w:sz w:val="24"/>
          <w:szCs w:val="24"/>
        </w:rPr>
        <w:t>выплаты/</w:t>
      </w:r>
    </w:p>
    <w:p w:rsidR="002E1298" w:rsidRPr="00E50FF8" w:rsidRDefault="00D072FF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возобновлении выплаты/прекращении выплаты </w:t>
      </w:r>
    </w:p>
    <w:p w:rsidR="00486EB6" w:rsidRPr="00E50FF8" w:rsidRDefault="00D072FF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ежемесячной доплаты)</w:t>
      </w:r>
      <w:r w:rsidR="002E1298" w:rsidRPr="00E50FF8">
        <w:rPr>
          <w:rFonts w:ascii="Times New Roman" w:hAnsi="Times New Roman"/>
          <w:sz w:val="24"/>
          <w:szCs w:val="24"/>
        </w:rPr>
        <w:t xml:space="preserve">пенсии </w:t>
      </w:r>
      <w:r w:rsidR="005B135A" w:rsidRPr="00E50FF8">
        <w:rPr>
          <w:rFonts w:ascii="Times New Roman" w:hAnsi="Times New Roman"/>
          <w:sz w:val="24"/>
          <w:szCs w:val="24"/>
        </w:rPr>
        <w:t>за выслугу лет</w:t>
      </w:r>
    </w:p>
    <w:p w:rsidR="00486EB6" w:rsidRPr="00E50FF8" w:rsidRDefault="00486EB6" w:rsidP="00E50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_________</w:t>
      </w:r>
      <w:r w:rsidR="00B3763C" w:rsidRPr="00E50FF8">
        <w:rPr>
          <w:rFonts w:ascii="Times New Roman" w:hAnsi="Times New Roman"/>
          <w:sz w:val="24"/>
          <w:szCs w:val="24"/>
        </w:rPr>
        <w:t>______________</w:t>
      </w:r>
      <w:r w:rsidRPr="00E50FF8">
        <w:rPr>
          <w:rFonts w:ascii="Times New Roman" w:hAnsi="Times New Roman"/>
          <w:sz w:val="24"/>
          <w:szCs w:val="24"/>
        </w:rPr>
        <w:t>_________________________________</w:t>
      </w:r>
      <w:r w:rsidR="00E50FF8">
        <w:rPr>
          <w:rFonts w:ascii="Times New Roman" w:hAnsi="Times New Roman"/>
          <w:sz w:val="24"/>
          <w:szCs w:val="24"/>
        </w:rPr>
        <w:t>__________</w:t>
      </w:r>
      <w:r w:rsidRPr="00E50FF8">
        <w:rPr>
          <w:rFonts w:ascii="Times New Roman" w:hAnsi="Times New Roman"/>
          <w:sz w:val="24"/>
          <w:szCs w:val="24"/>
        </w:rPr>
        <w:t>____</w:t>
      </w:r>
      <w:r w:rsidR="003C2DB7" w:rsidRPr="00E50FF8">
        <w:rPr>
          <w:rFonts w:ascii="Times New Roman" w:hAnsi="Times New Roman"/>
          <w:sz w:val="24"/>
          <w:szCs w:val="24"/>
        </w:rPr>
        <w:t>___________</w:t>
      </w:r>
      <w:r w:rsidRPr="00E50FF8">
        <w:rPr>
          <w:rFonts w:ascii="Times New Roman" w:hAnsi="Times New Roman"/>
          <w:sz w:val="24"/>
          <w:szCs w:val="24"/>
        </w:rPr>
        <w:t>_,</w:t>
      </w:r>
    </w:p>
    <w:p w:rsidR="00486EB6" w:rsidRPr="00E50FF8" w:rsidRDefault="00486EB6" w:rsidP="003C2D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(фамилия, имя, отчество)</w:t>
      </w:r>
    </w:p>
    <w:p w:rsidR="00486EB6" w:rsidRPr="00E50FF8" w:rsidRDefault="00486EB6" w:rsidP="003C2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замещавшему</w:t>
      </w:r>
      <w:r w:rsidR="00445AF0" w:rsidRPr="00E50FF8">
        <w:rPr>
          <w:rFonts w:ascii="Times New Roman" w:hAnsi="Times New Roman"/>
          <w:sz w:val="24"/>
          <w:szCs w:val="24"/>
        </w:rPr>
        <w:t>муниципальную</w:t>
      </w:r>
      <w:r w:rsidRPr="00E50FF8">
        <w:rPr>
          <w:rFonts w:ascii="Times New Roman" w:hAnsi="Times New Roman"/>
          <w:sz w:val="24"/>
          <w:szCs w:val="24"/>
        </w:rPr>
        <w:t xml:space="preserve"> должность </w:t>
      </w:r>
      <w:r w:rsidR="00445AF0" w:rsidRPr="00E50FF8">
        <w:rPr>
          <w:rFonts w:ascii="Times New Roman" w:hAnsi="Times New Roman"/>
          <w:sz w:val="24"/>
          <w:szCs w:val="24"/>
        </w:rPr>
        <w:t>Тоджинского кожууна</w:t>
      </w:r>
    </w:p>
    <w:p w:rsidR="00486EB6" w:rsidRPr="00E50FF8" w:rsidRDefault="00486EB6" w:rsidP="003C2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__________________________________________________</w:t>
      </w:r>
      <w:r w:rsidR="00E50FF8">
        <w:rPr>
          <w:rFonts w:ascii="Times New Roman" w:hAnsi="Times New Roman"/>
          <w:sz w:val="24"/>
          <w:szCs w:val="24"/>
        </w:rPr>
        <w:t>__________</w:t>
      </w:r>
      <w:r w:rsidRPr="00E50FF8">
        <w:rPr>
          <w:rFonts w:ascii="Times New Roman" w:hAnsi="Times New Roman"/>
          <w:sz w:val="24"/>
          <w:szCs w:val="24"/>
        </w:rPr>
        <w:t>________</w:t>
      </w:r>
      <w:r w:rsidR="00AA0194" w:rsidRPr="00E50FF8">
        <w:rPr>
          <w:rFonts w:ascii="Times New Roman" w:hAnsi="Times New Roman"/>
          <w:sz w:val="24"/>
          <w:szCs w:val="24"/>
        </w:rPr>
        <w:t>______</w:t>
      </w:r>
      <w:r w:rsidR="003C2DB7" w:rsidRPr="00E50FF8">
        <w:rPr>
          <w:rFonts w:ascii="Times New Roman" w:hAnsi="Times New Roman"/>
          <w:sz w:val="24"/>
          <w:szCs w:val="24"/>
        </w:rPr>
        <w:t>________</w:t>
      </w:r>
      <w:r w:rsidRPr="00E50FF8">
        <w:rPr>
          <w:rFonts w:ascii="Times New Roman" w:hAnsi="Times New Roman"/>
          <w:sz w:val="24"/>
          <w:szCs w:val="24"/>
        </w:rPr>
        <w:t>.</w:t>
      </w:r>
    </w:p>
    <w:p w:rsidR="00486EB6" w:rsidRPr="00E50FF8" w:rsidRDefault="00486EB6" w:rsidP="003C2D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(наименование должности)</w:t>
      </w:r>
    </w:p>
    <w:p w:rsidR="00AA0194" w:rsidRPr="00E50FF8" w:rsidRDefault="00AA0194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В соответствии с </w:t>
      </w:r>
      <w:r w:rsidR="00AA0194" w:rsidRPr="00E50FF8">
        <w:rPr>
          <w:rFonts w:ascii="Times New Roman" w:hAnsi="Times New Roman"/>
          <w:sz w:val="24"/>
          <w:szCs w:val="24"/>
        </w:rPr>
        <w:t>Законом</w:t>
      </w:r>
      <w:r w:rsidRPr="00E50FF8">
        <w:rPr>
          <w:rFonts w:ascii="Times New Roman" w:hAnsi="Times New Roman"/>
          <w:sz w:val="24"/>
          <w:szCs w:val="24"/>
        </w:rPr>
        <w:t xml:space="preserve"> Республики Тыва</w:t>
      </w:r>
      <w:r w:rsidR="00882BF4" w:rsidRPr="00E50FF8">
        <w:rPr>
          <w:rFonts w:ascii="Times New Roman" w:hAnsi="Times New Roman"/>
          <w:sz w:val="24"/>
          <w:szCs w:val="24"/>
        </w:rPr>
        <w:t xml:space="preserve">от 14 ноября </w:t>
      </w:r>
      <w:r w:rsidRPr="00E50FF8">
        <w:rPr>
          <w:rFonts w:ascii="Times New Roman" w:hAnsi="Times New Roman"/>
          <w:sz w:val="24"/>
          <w:szCs w:val="24"/>
        </w:rPr>
        <w:t>20</w:t>
      </w:r>
      <w:r w:rsidR="00AA0194" w:rsidRPr="00E50FF8">
        <w:rPr>
          <w:rFonts w:ascii="Times New Roman" w:hAnsi="Times New Roman"/>
          <w:sz w:val="24"/>
          <w:szCs w:val="24"/>
        </w:rPr>
        <w:t>22</w:t>
      </w:r>
      <w:r w:rsidRPr="00E50FF8">
        <w:rPr>
          <w:rFonts w:ascii="Times New Roman" w:hAnsi="Times New Roman"/>
          <w:sz w:val="24"/>
          <w:szCs w:val="24"/>
        </w:rPr>
        <w:t xml:space="preserve"> г. </w:t>
      </w:r>
      <w:r w:rsidR="00AA0194" w:rsidRPr="00E50FF8">
        <w:rPr>
          <w:rFonts w:ascii="Times New Roman" w:hAnsi="Times New Roman"/>
          <w:sz w:val="24"/>
          <w:szCs w:val="24"/>
        </w:rPr>
        <w:t>№</w:t>
      </w:r>
      <w:r w:rsidR="00882BF4" w:rsidRPr="00E50FF8">
        <w:rPr>
          <w:rFonts w:ascii="Times New Roman" w:hAnsi="Times New Roman"/>
          <w:sz w:val="24"/>
          <w:szCs w:val="24"/>
        </w:rPr>
        <w:t>865-ЗРТ</w:t>
      </w:r>
      <w:r w:rsidR="00AA0194" w:rsidRPr="00E50FF8">
        <w:rPr>
          <w:rFonts w:ascii="Times New Roman" w:hAnsi="Times New Roman"/>
          <w:sz w:val="24"/>
          <w:szCs w:val="24"/>
        </w:rPr>
        <w:t>«О пенсии за в</w:t>
      </w:r>
      <w:r w:rsidR="00AA0194" w:rsidRPr="00E50FF8">
        <w:rPr>
          <w:rFonts w:ascii="Times New Roman" w:hAnsi="Times New Roman"/>
          <w:sz w:val="24"/>
          <w:szCs w:val="24"/>
        </w:rPr>
        <w:t>ы</w:t>
      </w:r>
      <w:r w:rsidR="00AA0194" w:rsidRPr="00E50FF8">
        <w:rPr>
          <w:rFonts w:ascii="Times New Roman" w:hAnsi="Times New Roman"/>
          <w:sz w:val="24"/>
          <w:szCs w:val="24"/>
        </w:rPr>
        <w:t>слугу лет лицам, замещавшим государственные должности Республики Тыва, должности госуда</w:t>
      </w:r>
      <w:r w:rsidR="00AA0194" w:rsidRPr="00E50FF8">
        <w:rPr>
          <w:rFonts w:ascii="Times New Roman" w:hAnsi="Times New Roman"/>
          <w:sz w:val="24"/>
          <w:szCs w:val="24"/>
        </w:rPr>
        <w:t>р</w:t>
      </w:r>
      <w:r w:rsidR="00AA0194" w:rsidRPr="00E50FF8">
        <w:rPr>
          <w:rFonts w:ascii="Times New Roman" w:hAnsi="Times New Roman"/>
          <w:sz w:val="24"/>
          <w:szCs w:val="24"/>
        </w:rPr>
        <w:t>ственной гражданской службы Республики Тыва</w:t>
      </w:r>
      <w:r w:rsidR="00BE290C" w:rsidRPr="00E50FF8">
        <w:rPr>
          <w:rFonts w:ascii="Times New Roman" w:hAnsi="Times New Roman"/>
          <w:sz w:val="24"/>
          <w:szCs w:val="24"/>
        </w:rPr>
        <w:t>»</w:t>
      </w:r>
      <w:r w:rsidRPr="00E50FF8">
        <w:rPr>
          <w:rFonts w:ascii="Times New Roman" w:hAnsi="Times New Roman"/>
          <w:sz w:val="24"/>
          <w:szCs w:val="24"/>
        </w:rPr>
        <w:t xml:space="preserve">и на основаниирешения </w:t>
      </w:r>
      <w:r w:rsidR="00445AF0" w:rsidRPr="00E50FF8">
        <w:rPr>
          <w:rFonts w:ascii="Times New Roman" w:hAnsi="Times New Roman"/>
          <w:sz w:val="24"/>
          <w:szCs w:val="24"/>
        </w:rPr>
        <w:t>муниципальной Коми</w:t>
      </w:r>
      <w:r w:rsidR="00445AF0" w:rsidRPr="00E50FF8">
        <w:rPr>
          <w:rFonts w:ascii="Times New Roman" w:hAnsi="Times New Roman"/>
          <w:sz w:val="24"/>
          <w:szCs w:val="24"/>
        </w:rPr>
        <w:t>с</w:t>
      </w:r>
      <w:r w:rsidR="00445AF0" w:rsidRPr="00E50FF8">
        <w:rPr>
          <w:rFonts w:ascii="Times New Roman" w:hAnsi="Times New Roman"/>
          <w:sz w:val="24"/>
          <w:szCs w:val="24"/>
        </w:rPr>
        <w:t>сии  ________________</w:t>
      </w:r>
      <w:r w:rsidRPr="00E50FF8">
        <w:rPr>
          <w:rFonts w:ascii="Times New Roman" w:hAnsi="Times New Roman"/>
          <w:sz w:val="24"/>
          <w:szCs w:val="24"/>
        </w:rPr>
        <w:t>__</w:t>
      </w:r>
      <w:r w:rsidR="003C2DB7" w:rsidRPr="00E50FF8">
        <w:rPr>
          <w:rFonts w:ascii="Times New Roman" w:hAnsi="Times New Roman"/>
          <w:sz w:val="24"/>
          <w:szCs w:val="24"/>
        </w:rPr>
        <w:t>___</w:t>
      </w:r>
      <w:r w:rsidR="00E50FF8">
        <w:rPr>
          <w:rFonts w:ascii="Times New Roman" w:hAnsi="Times New Roman"/>
          <w:sz w:val="24"/>
          <w:szCs w:val="24"/>
        </w:rPr>
        <w:t xml:space="preserve"> (дата, номер)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1) определить к </w:t>
      </w:r>
      <w:r w:rsidR="00AA0194" w:rsidRPr="00E50FF8">
        <w:rPr>
          <w:rFonts w:ascii="Times New Roman" w:hAnsi="Times New Roman"/>
          <w:sz w:val="24"/>
          <w:szCs w:val="24"/>
        </w:rPr>
        <w:t>страховой</w:t>
      </w:r>
      <w:r w:rsidRPr="00E50FF8">
        <w:rPr>
          <w:rFonts w:ascii="Times New Roman" w:hAnsi="Times New Roman"/>
          <w:sz w:val="24"/>
          <w:szCs w:val="24"/>
        </w:rPr>
        <w:t xml:space="preserve"> пенсии ___________________________________</w:t>
      </w:r>
    </w:p>
    <w:p w:rsidR="00486EB6" w:rsidRPr="00E50FF8" w:rsidRDefault="002F7410" w:rsidP="003C2DB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</w:t>
      </w:r>
      <w:r w:rsidR="00486EB6" w:rsidRPr="00E50FF8">
        <w:rPr>
          <w:rFonts w:ascii="Times New Roman" w:hAnsi="Times New Roman"/>
          <w:sz w:val="24"/>
          <w:szCs w:val="24"/>
        </w:rPr>
        <w:t>вид пенсии)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в размере _____________ руб. ______ коп.в месяц ежемесячную доплату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в размере _______________ руб.__________ коп.в месяц, исходя из общей</w:t>
      </w:r>
    </w:p>
    <w:p w:rsidR="00486EB6" w:rsidRPr="00E50FF8" w:rsidRDefault="00486EB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суммы </w:t>
      </w:r>
      <w:r w:rsidR="002F7410" w:rsidRPr="00E50FF8">
        <w:rPr>
          <w:rFonts w:ascii="Times New Roman" w:hAnsi="Times New Roman"/>
          <w:sz w:val="24"/>
          <w:szCs w:val="24"/>
        </w:rPr>
        <w:t>пенсии за выслугу лет и страховой пенсии по старости</w:t>
      </w:r>
      <w:r w:rsidRPr="00E50FF8">
        <w:rPr>
          <w:rFonts w:ascii="Times New Roman" w:hAnsi="Times New Roman"/>
          <w:sz w:val="24"/>
          <w:szCs w:val="24"/>
        </w:rPr>
        <w:t xml:space="preserve"> к н</w:t>
      </w:r>
      <w:r w:rsidR="002F7410" w:rsidRPr="00E50FF8">
        <w:rPr>
          <w:rFonts w:ascii="Times New Roman" w:hAnsi="Times New Roman"/>
          <w:sz w:val="24"/>
          <w:szCs w:val="24"/>
        </w:rPr>
        <w:t>ей в размере ___ руб. ___ коп.,</w:t>
      </w:r>
      <w:r w:rsidRPr="00E50FF8">
        <w:rPr>
          <w:rFonts w:ascii="Times New Roman" w:hAnsi="Times New Roman"/>
          <w:sz w:val="24"/>
          <w:szCs w:val="24"/>
        </w:rPr>
        <w:t>составляющей ________________________</w:t>
      </w:r>
      <w:r w:rsidR="00D072FF" w:rsidRPr="00E50FF8">
        <w:rPr>
          <w:rFonts w:ascii="Times New Roman" w:hAnsi="Times New Roman"/>
          <w:sz w:val="24"/>
          <w:szCs w:val="24"/>
        </w:rPr>
        <w:t>_____</w:t>
      </w:r>
      <w:r w:rsidRPr="00E50FF8">
        <w:rPr>
          <w:rFonts w:ascii="Times New Roman" w:hAnsi="Times New Roman"/>
          <w:sz w:val="24"/>
          <w:szCs w:val="24"/>
        </w:rPr>
        <w:t>_____</w:t>
      </w:r>
      <w:r w:rsidR="00554C5E" w:rsidRPr="00E50FF8">
        <w:rPr>
          <w:rFonts w:ascii="Times New Roman" w:hAnsi="Times New Roman"/>
          <w:sz w:val="24"/>
          <w:szCs w:val="24"/>
        </w:rPr>
        <w:t>_ процентов</w:t>
      </w:r>
    </w:p>
    <w:p w:rsidR="00486EB6" w:rsidRPr="00E50FF8" w:rsidRDefault="00486EB6" w:rsidP="00554C5E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(денежного вознаграждения)</w:t>
      </w:r>
    </w:p>
    <w:p w:rsidR="00486EB6" w:rsidRPr="00E50FF8" w:rsidRDefault="00486EB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месячного денежного содержания;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2) приостановить выплату ежемесячной доплаты к </w:t>
      </w:r>
      <w:r w:rsidR="0006038C" w:rsidRPr="00E50FF8">
        <w:rPr>
          <w:rFonts w:ascii="Times New Roman" w:hAnsi="Times New Roman"/>
          <w:sz w:val="24"/>
          <w:szCs w:val="24"/>
        </w:rPr>
        <w:t>муниципальной</w:t>
      </w:r>
      <w:r w:rsidRPr="00E50FF8">
        <w:rPr>
          <w:rFonts w:ascii="Times New Roman" w:hAnsi="Times New Roman"/>
          <w:sz w:val="24"/>
          <w:szCs w:val="24"/>
        </w:rPr>
        <w:t xml:space="preserve"> пенсиис ______________________ в связи с ________</w:t>
      </w:r>
      <w:r w:rsidR="006F2147" w:rsidRPr="00E50FF8">
        <w:rPr>
          <w:rFonts w:ascii="Times New Roman" w:hAnsi="Times New Roman"/>
          <w:sz w:val="24"/>
          <w:szCs w:val="24"/>
        </w:rPr>
        <w:t>________</w:t>
      </w:r>
      <w:r w:rsidR="00554C5E" w:rsidRPr="00E50FF8">
        <w:rPr>
          <w:rFonts w:ascii="Times New Roman" w:hAnsi="Times New Roman"/>
          <w:sz w:val="24"/>
          <w:szCs w:val="24"/>
        </w:rPr>
        <w:t>________________________</w:t>
      </w:r>
      <w:r w:rsidRPr="00E50FF8">
        <w:rPr>
          <w:rFonts w:ascii="Times New Roman" w:hAnsi="Times New Roman"/>
          <w:sz w:val="24"/>
          <w:szCs w:val="24"/>
        </w:rPr>
        <w:t>;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(день, месяц, год)                              (основание)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3) возобновить выплату ежемесячной доплаты к </w:t>
      </w:r>
      <w:r w:rsidR="00D60EC0" w:rsidRPr="00E50FF8">
        <w:rPr>
          <w:rFonts w:ascii="Times New Roman" w:hAnsi="Times New Roman"/>
          <w:sz w:val="24"/>
          <w:szCs w:val="24"/>
        </w:rPr>
        <w:t>муниципальной</w:t>
      </w:r>
      <w:r w:rsidRPr="00E50FF8">
        <w:rPr>
          <w:rFonts w:ascii="Times New Roman" w:hAnsi="Times New Roman"/>
          <w:sz w:val="24"/>
          <w:szCs w:val="24"/>
        </w:rPr>
        <w:t xml:space="preserve"> пенсиис</w:t>
      </w:r>
      <w:r w:rsidR="00554C5E" w:rsidRPr="00E50FF8">
        <w:rPr>
          <w:rFonts w:ascii="Times New Roman" w:hAnsi="Times New Roman"/>
          <w:sz w:val="24"/>
          <w:szCs w:val="24"/>
        </w:rPr>
        <w:t xml:space="preserve"> _____________________</w:t>
      </w:r>
      <w:r w:rsidRPr="00E50FF8">
        <w:rPr>
          <w:rFonts w:ascii="Times New Roman" w:hAnsi="Times New Roman"/>
          <w:sz w:val="24"/>
          <w:szCs w:val="24"/>
        </w:rPr>
        <w:t>_ в связи с __________________________</w:t>
      </w:r>
      <w:r w:rsidR="006F2147" w:rsidRPr="00E50FF8">
        <w:rPr>
          <w:rFonts w:ascii="Times New Roman" w:hAnsi="Times New Roman"/>
          <w:sz w:val="24"/>
          <w:szCs w:val="24"/>
        </w:rPr>
        <w:t>________</w:t>
      </w:r>
      <w:r w:rsidR="00554C5E" w:rsidRPr="00E50FF8">
        <w:rPr>
          <w:rFonts w:ascii="Times New Roman" w:hAnsi="Times New Roman"/>
          <w:sz w:val="24"/>
          <w:szCs w:val="24"/>
        </w:rPr>
        <w:t>_______</w:t>
      </w:r>
      <w:r w:rsidRPr="00E50FF8">
        <w:rPr>
          <w:rFonts w:ascii="Times New Roman" w:hAnsi="Times New Roman"/>
          <w:sz w:val="24"/>
          <w:szCs w:val="24"/>
        </w:rPr>
        <w:t>_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(день, месяц, год)                          (основание)</w:t>
      </w:r>
    </w:p>
    <w:p w:rsidR="00486EB6" w:rsidRPr="00E50FF8" w:rsidRDefault="00486EB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в размере ___________ руб. _______ коп. в месяц, исходя из общей суммыпенсии</w:t>
      </w:r>
      <w:r w:rsidR="006F2147" w:rsidRPr="00E50FF8">
        <w:rPr>
          <w:rFonts w:ascii="Times New Roman" w:hAnsi="Times New Roman"/>
          <w:sz w:val="24"/>
          <w:szCs w:val="24"/>
        </w:rPr>
        <w:t xml:space="preserve"> за выслугу лет и страховой пенсии по старости</w:t>
      </w:r>
      <w:r w:rsidRPr="00E50FF8">
        <w:rPr>
          <w:rFonts w:ascii="Times New Roman" w:hAnsi="Times New Roman"/>
          <w:sz w:val="24"/>
          <w:szCs w:val="24"/>
        </w:rPr>
        <w:t xml:space="preserve"> к ней в размере ____</w:t>
      </w:r>
      <w:r w:rsidR="00554C5E" w:rsidRPr="00E50FF8">
        <w:rPr>
          <w:rFonts w:ascii="Times New Roman" w:hAnsi="Times New Roman"/>
          <w:sz w:val="24"/>
          <w:szCs w:val="24"/>
        </w:rPr>
        <w:t>___</w:t>
      </w:r>
      <w:r w:rsidR="006F2147" w:rsidRPr="00E50FF8">
        <w:rPr>
          <w:rFonts w:ascii="Times New Roman" w:hAnsi="Times New Roman"/>
          <w:sz w:val="24"/>
          <w:szCs w:val="24"/>
        </w:rPr>
        <w:t>___</w:t>
      </w:r>
      <w:r w:rsidRPr="00E50FF8">
        <w:rPr>
          <w:rFonts w:ascii="Times New Roman" w:hAnsi="Times New Roman"/>
          <w:sz w:val="24"/>
          <w:szCs w:val="24"/>
        </w:rPr>
        <w:t>___ руб. ___</w:t>
      </w:r>
      <w:r w:rsidR="006F2147" w:rsidRPr="00E50FF8">
        <w:rPr>
          <w:rFonts w:ascii="Times New Roman" w:hAnsi="Times New Roman"/>
          <w:sz w:val="24"/>
          <w:szCs w:val="24"/>
        </w:rPr>
        <w:t>____</w:t>
      </w:r>
      <w:r w:rsidRPr="00E50FF8">
        <w:rPr>
          <w:rFonts w:ascii="Times New Roman" w:hAnsi="Times New Roman"/>
          <w:sz w:val="24"/>
          <w:szCs w:val="24"/>
        </w:rPr>
        <w:t>___ коп.,составляющей _____________________________</w:t>
      </w:r>
      <w:r w:rsidR="00554C5E" w:rsidRPr="00E50FF8">
        <w:rPr>
          <w:rFonts w:ascii="Times New Roman" w:hAnsi="Times New Roman"/>
          <w:sz w:val="24"/>
          <w:szCs w:val="24"/>
        </w:rPr>
        <w:t>_______________</w:t>
      </w:r>
      <w:r w:rsidR="00E50FF8">
        <w:rPr>
          <w:rFonts w:ascii="Times New Roman" w:hAnsi="Times New Roman"/>
          <w:sz w:val="24"/>
          <w:szCs w:val="24"/>
        </w:rPr>
        <w:t xml:space="preserve"> процентов денежного содержания;</w:t>
      </w:r>
    </w:p>
    <w:p w:rsidR="00486EB6" w:rsidRPr="00E50FF8" w:rsidRDefault="00486EB6" w:rsidP="00E50F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(денежного вознаграждения)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4) прекратить выплату ежемесячной доплаты к </w:t>
      </w:r>
      <w:r w:rsidR="00D60EC0" w:rsidRPr="00E50FF8">
        <w:rPr>
          <w:rFonts w:ascii="Times New Roman" w:hAnsi="Times New Roman"/>
          <w:sz w:val="24"/>
          <w:szCs w:val="24"/>
        </w:rPr>
        <w:t xml:space="preserve">муниципальной </w:t>
      </w:r>
      <w:r w:rsidRPr="00E50FF8">
        <w:rPr>
          <w:rFonts w:ascii="Times New Roman" w:hAnsi="Times New Roman"/>
          <w:sz w:val="24"/>
          <w:szCs w:val="24"/>
        </w:rPr>
        <w:t>пенсиис</w:t>
      </w:r>
      <w:r w:rsidR="00554C5E" w:rsidRPr="00E50FF8">
        <w:rPr>
          <w:rFonts w:ascii="Times New Roman" w:hAnsi="Times New Roman"/>
          <w:sz w:val="24"/>
          <w:szCs w:val="24"/>
        </w:rPr>
        <w:t xml:space="preserve"> __________________ </w:t>
      </w:r>
      <w:r w:rsidRPr="00E50FF8">
        <w:rPr>
          <w:rFonts w:ascii="Times New Roman" w:hAnsi="Times New Roman"/>
          <w:sz w:val="24"/>
          <w:szCs w:val="24"/>
        </w:rPr>
        <w:t>в связи с ___________________________</w:t>
      </w:r>
      <w:r w:rsidR="006F2147" w:rsidRPr="00E50FF8">
        <w:rPr>
          <w:rFonts w:ascii="Times New Roman" w:hAnsi="Times New Roman"/>
          <w:sz w:val="24"/>
          <w:szCs w:val="24"/>
        </w:rPr>
        <w:t>________</w:t>
      </w:r>
      <w:r w:rsidR="00554C5E" w:rsidRPr="00E50FF8">
        <w:rPr>
          <w:rFonts w:ascii="Times New Roman" w:hAnsi="Times New Roman"/>
          <w:sz w:val="24"/>
          <w:szCs w:val="24"/>
        </w:rPr>
        <w:t>_______</w:t>
      </w:r>
      <w:r w:rsidRPr="00E50FF8">
        <w:rPr>
          <w:rFonts w:ascii="Times New Roman" w:hAnsi="Times New Roman"/>
          <w:sz w:val="24"/>
          <w:szCs w:val="24"/>
        </w:rPr>
        <w:t>.</w:t>
      </w:r>
    </w:p>
    <w:p w:rsidR="00486EB6" w:rsidRPr="00E50FF8" w:rsidRDefault="00486EB6" w:rsidP="003C2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(день, месяц, год)                          (основание)</w:t>
      </w:r>
    </w:p>
    <w:p w:rsidR="00486EB6" w:rsidRPr="00E50FF8" w:rsidRDefault="00486EB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EB6" w:rsidRPr="00E50FF8" w:rsidRDefault="00A00CAC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 xml:space="preserve">             Начальник                                       </w:t>
      </w:r>
      <w:r w:rsidR="00486EB6" w:rsidRPr="00E50FF8">
        <w:rPr>
          <w:rFonts w:ascii="Times New Roman" w:hAnsi="Times New Roman"/>
          <w:sz w:val="24"/>
          <w:szCs w:val="24"/>
        </w:rPr>
        <w:t>____</w:t>
      </w:r>
      <w:r w:rsidRPr="00E50FF8">
        <w:rPr>
          <w:rFonts w:ascii="Times New Roman" w:hAnsi="Times New Roman"/>
          <w:sz w:val="24"/>
          <w:szCs w:val="24"/>
        </w:rPr>
        <w:t>__</w:t>
      </w:r>
      <w:r w:rsidR="00486EB6" w:rsidRPr="00E50FF8">
        <w:rPr>
          <w:rFonts w:ascii="Times New Roman" w:hAnsi="Times New Roman"/>
          <w:sz w:val="24"/>
          <w:szCs w:val="24"/>
        </w:rPr>
        <w:t>___</w:t>
      </w:r>
      <w:r w:rsidR="00554C5E" w:rsidRPr="00E50FF8">
        <w:rPr>
          <w:rFonts w:ascii="Times New Roman" w:hAnsi="Times New Roman"/>
          <w:sz w:val="24"/>
          <w:szCs w:val="24"/>
        </w:rPr>
        <w:t>_</w:t>
      </w:r>
      <w:r w:rsidR="00486EB6" w:rsidRPr="00E50FF8">
        <w:rPr>
          <w:rFonts w:ascii="Times New Roman" w:hAnsi="Times New Roman"/>
          <w:sz w:val="24"/>
          <w:szCs w:val="24"/>
        </w:rPr>
        <w:t>_</w:t>
      </w:r>
      <w:r w:rsidRPr="00E50FF8">
        <w:rPr>
          <w:rFonts w:ascii="Times New Roman" w:hAnsi="Times New Roman"/>
          <w:sz w:val="24"/>
          <w:szCs w:val="24"/>
        </w:rPr>
        <w:t>Монгуш Т.В.</w:t>
      </w:r>
    </w:p>
    <w:p w:rsidR="00486EB6" w:rsidRPr="00E50FF8" w:rsidRDefault="00486EB6" w:rsidP="00554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FF8">
        <w:rPr>
          <w:rFonts w:ascii="Times New Roman" w:hAnsi="Times New Roman"/>
          <w:sz w:val="24"/>
          <w:szCs w:val="24"/>
        </w:rPr>
        <w:t>Главный</w:t>
      </w:r>
      <w:r w:rsidR="00A00CAC" w:rsidRPr="00E50FF8">
        <w:rPr>
          <w:rFonts w:ascii="Times New Roman" w:hAnsi="Times New Roman"/>
          <w:sz w:val="24"/>
          <w:szCs w:val="24"/>
        </w:rPr>
        <w:t xml:space="preserve"> специалист –</w:t>
      </w:r>
      <w:r w:rsidRPr="00E50FF8">
        <w:rPr>
          <w:rFonts w:ascii="Times New Roman" w:hAnsi="Times New Roman"/>
          <w:sz w:val="24"/>
          <w:szCs w:val="24"/>
        </w:rPr>
        <w:t>бухгалтер_______</w:t>
      </w:r>
      <w:r w:rsidR="00554C5E" w:rsidRPr="00E50FF8">
        <w:rPr>
          <w:rFonts w:ascii="Times New Roman" w:hAnsi="Times New Roman"/>
          <w:sz w:val="24"/>
          <w:szCs w:val="24"/>
        </w:rPr>
        <w:t>____</w:t>
      </w:r>
      <w:r w:rsidR="00A00CAC" w:rsidRPr="00E50FF8">
        <w:rPr>
          <w:rFonts w:ascii="Times New Roman" w:hAnsi="Times New Roman"/>
          <w:sz w:val="24"/>
          <w:szCs w:val="24"/>
        </w:rPr>
        <w:t>Бюрбю А.А.</w:t>
      </w:r>
      <w:r w:rsidR="00E50FF8">
        <w:rPr>
          <w:rFonts w:ascii="Times New Roman" w:hAnsi="Times New Roman"/>
          <w:sz w:val="24"/>
          <w:szCs w:val="24"/>
        </w:rPr>
        <w:t xml:space="preserve">                       М.П.</w:t>
      </w:r>
    </w:p>
    <w:sectPr w:rsidR="00486EB6" w:rsidRPr="00E50FF8" w:rsidSect="00E50FF8">
      <w:pgSz w:w="11906" w:h="16838"/>
      <w:pgMar w:top="1134" w:right="567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98" w:rsidRDefault="002D4198" w:rsidP="00E47068">
      <w:pPr>
        <w:spacing w:after="0" w:line="240" w:lineRule="auto"/>
      </w:pPr>
      <w:r>
        <w:separator/>
      </w:r>
    </w:p>
  </w:endnote>
  <w:endnote w:type="continuationSeparator" w:id="1">
    <w:p w:rsidR="002D4198" w:rsidRDefault="002D4198" w:rsidP="00E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9" w:rsidRDefault="008D7D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9" w:rsidRDefault="008D7D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9" w:rsidRDefault="008D7D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98" w:rsidRDefault="002D4198" w:rsidP="00E47068">
      <w:pPr>
        <w:spacing w:after="0" w:line="240" w:lineRule="auto"/>
      </w:pPr>
      <w:r>
        <w:separator/>
      </w:r>
    </w:p>
  </w:footnote>
  <w:footnote w:type="continuationSeparator" w:id="1">
    <w:p w:rsidR="002D4198" w:rsidRDefault="002D4198" w:rsidP="00E47068">
      <w:pPr>
        <w:spacing w:after="0" w:line="240" w:lineRule="auto"/>
      </w:pPr>
      <w:r>
        <w:continuationSeparator/>
      </w:r>
    </w:p>
  </w:footnote>
  <w:footnote w:id="2">
    <w:p w:rsidR="008D7DF9" w:rsidRPr="003C2DB7" w:rsidRDefault="008D7DF9">
      <w:pPr>
        <w:pStyle w:val="ac"/>
        <w:rPr>
          <w:rFonts w:ascii="Times New Roman" w:hAnsi="Times New Roman"/>
          <w:szCs w:val="24"/>
        </w:rPr>
      </w:pPr>
      <w:r w:rsidRPr="003C2DB7">
        <w:rPr>
          <w:rStyle w:val="ae"/>
          <w:rFonts w:ascii="Times New Roman" w:hAnsi="Times New Roman"/>
          <w:szCs w:val="24"/>
        </w:rPr>
        <w:footnoteRef/>
      </w:r>
      <w:r w:rsidRPr="003C2DB7">
        <w:rPr>
          <w:rFonts w:ascii="Times New Roman" w:hAnsi="Times New Roman"/>
          <w:szCs w:val="24"/>
        </w:rPr>
        <w:t>Для лиц, замещавших государственные должности Республики Тыва</w:t>
      </w:r>
      <w:r>
        <w:rPr>
          <w:rFonts w:ascii="Times New Roman" w:hAnsi="Times New Roman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9" w:rsidRDefault="008D7D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23"/>
    </w:sdtPr>
    <w:sdtEndPr>
      <w:rPr>
        <w:rFonts w:ascii="Times New Roman" w:hAnsi="Times New Roman"/>
        <w:sz w:val="24"/>
      </w:rPr>
    </w:sdtEndPr>
    <w:sdtContent>
      <w:p w:rsidR="008D7DF9" w:rsidRPr="00E626B0" w:rsidRDefault="00D7799E">
        <w:pPr>
          <w:pStyle w:val="a5"/>
          <w:jc w:val="right"/>
          <w:rPr>
            <w:rFonts w:ascii="Times New Roman" w:hAnsi="Times New Roman"/>
            <w:sz w:val="24"/>
          </w:rPr>
        </w:pPr>
        <w:r w:rsidRPr="00E626B0">
          <w:rPr>
            <w:rFonts w:ascii="Times New Roman" w:hAnsi="Times New Roman"/>
            <w:sz w:val="24"/>
          </w:rPr>
          <w:fldChar w:fldCharType="begin"/>
        </w:r>
        <w:r w:rsidR="008D7DF9" w:rsidRPr="00E626B0">
          <w:rPr>
            <w:rFonts w:ascii="Times New Roman" w:hAnsi="Times New Roman"/>
            <w:sz w:val="24"/>
          </w:rPr>
          <w:instrText xml:space="preserve"> PAGE   \* MERGEFORMAT </w:instrText>
        </w:r>
        <w:r w:rsidRPr="00E626B0">
          <w:rPr>
            <w:rFonts w:ascii="Times New Roman" w:hAnsi="Times New Roman"/>
            <w:sz w:val="24"/>
          </w:rPr>
          <w:fldChar w:fldCharType="separate"/>
        </w:r>
        <w:r w:rsidR="00323FE3">
          <w:rPr>
            <w:rFonts w:ascii="Times New Roman" w:hAnsi="Times New Roman"/>
            <w:noProof/>
            <w:sz w:val="24"/>
          </w:rPr>
          <w:t>2</w:t>
        </w:r>
        <w:r w:rsidRPr="00E626B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9" w:rsidRDefault="008D7D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C6FC8"/>
    <w:multiLevelType w:val="hybridMultilevel"/>
    <w:tmpl w:val="981A940E"/>
    <w:lvl w:ilvl="0" w:tplc="DE26F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172A0"/>
    <w:multiLevelType w:val="hybridMultilevel"/>
    <w:tmpl w:val="AC5850B0"/>
    <w:lvl w:ilvl="0" w:tplc="4926B90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7E0B0D"/>
    <w:multiLevelType w:val="hybridMultilevel"/>
    <w:tmpl w:val="A3546F22"/>
    <w:lvl w:ilvl="0" w:tplc="0C28A14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684D0E"/>
    <w:multiLevelType w:val="hybridMultilevel"/>
    <w:tmpl w:val="D91ECF9C"/>
    <w:lvl w:ilvl="0" w:tplc="364A10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1F7A21"/>
    <w:multiLevelType w:val="hybridMultilevel"/>
    <w:tmpl w:val="0DC2386C"/>
    <w:lvl w:ilvl="0" w:tplc="24AAE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4706E"/>
    <w:multiLevelType w:val="hybridMultilevel"/>
    <w:tmpl w:val="147A1088"/>
    <w:lvl w:ilvl="0" w:tplc="73AACF8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1017a13-b27f-4cc4-be8a-afcb5fb1b373"/>
  </w:docVars>
  <w:rsids>
    <w:rsidRoot w:val="004A0AD5"/>
    <w:rsid w:val="000016A2"/>
    <w:rsid w:val="00001E7E"/>
    <w:rsid w:val="00005611"/>
    <w:rsid w:val="000118CD"/>
    <w:rsid w:val="000121AF"/>
    <w:rsid w:val="00012A09"/>
    <w:rsid w:val="0001347A"/>
    <w:rsid w:val="00020DCE"/>
    <w:rsid w:val="00020DF3"/>
    <w:rsid w:val="0002215C"/>
    <w:rsid w:val="00031122"/>
    <w:rsid w:val="00031278"/>
    <w:rsid w:val="00031CFB"/>
    <w:rsid w:val="0003381B"/>
    <w:rsid w:val="00034688"/>
    <w:rsid w:val="000516F4"/>
    <w:rsid w:val="00052B26"/>
    <w:rsid w:val="0005404A"/>
    <w:rsid w:val="0006038C"/>
    <w:rsid w:val="00065C10"/>
    <w:rsid w:val="000663DA"/>
    <w:rsid w:val="000677EB"/>
    <w:rsid w:val="000705C2"/>
    <w:rsid w:val="00071B00"/>
    <w:rsid w:val="00076A07"/>
    <w:rsid w:val="000803F4"/>
    <w:rsid w:val="00084994"/>
    <w:rsid w:val="0008500A"/>
    <w:rsid w:val="000858D4"/>
    <w:rsid w:val="00087BB7"/>
    <w:rsid w:val="00090B20"/>
    <w:rsid w:val="00093D66"/>
    <w:rsid w:val="000960A8"/>
    <w:rsid w:val="000A109B"/>
    <w:rsid w:val="000A14A9"/>
    <w:rsid w:val="000A1863"/>
    <w:rsid w:val="000A1C96"/>
    <w:rsid w:val="000A28D7"/>
    <w:rsid w:val="000A4B2D"/>
    <w:rsid w:val="000A5EEC"/>
    <w:rsid w:val="000B25A2"/>
    <w:rsid w:val="000B2DB7"/>
    <w:rsid w:val="000B423C"/>
    <w:rsid w:val="000B5B1F"/>
    <w:rsid w:val="000C328E"/>
    <w:rsid w:val="000C5D9B"/>
    <w:rsid w:val="000C61C4"/>
    <w:rsid w:val="000D0971"/>
    <w:rsid w:val="000D1E8B"/>
    <w:rsid w:val="000D4762"/>
    <w:rsid w:val="000D595D"/>
    <w:rsid w:val="000E33FC"/>
    <w:rsid w:val="000E4BC8"/>
    <w:rsid w:val="000E6AAB"/>
    <w:rsid w:val="000F0824"/>
    <w:rsid w:val="000F455A"/>
    <w:rsid w:val="000F76B2"/>
    <w:rsid w:val="001018C2"/>
    <w:rsid w:val="00102C97"/>
    <w:rsid w:val="00103066"/>
    <w:rsid w:val="00111D77"/>
    <w:rsid w:val="001141F6"/>
    <w:rsid w:val="00123413"/>
    <w:rsid w:val="00126372"/>
    <w:rsid w:val="00127BCE"/>
    <w:rsid w:val="0013113B"/>
    <w:rsid w:val="0013194A"/>
    <w:rsid w:val="00133570"/>
    <w:rsid w:val="001409F4"/>
    <w:rsid w:val="001419FB"/>
    <w:rsid w:val="001438BA"/>
    <w:rsid w:val="00151F94"/>
    <w:rsid w:val="0015284A"/>
    <w:rsid w:val="0015598E"/>
    <w:rsid w:val="001578EB"/>
    <w:rsid w:val="00157F30"/>
    <w:rsid w:val="001616F8"/>
    <w:rsid w:val="00162155"/>
    <w:rsid w:val="00162312"/>
    <w:rsid w:val="0016592D"/>
    <w:rsid w:val="0017437F"/>
    <w:rsid w:val="00180C20"/>
    <w:rsid w:val="00181112"/>
    <w:rsid w:val="00181D94"/>
    <w:rsid w:val="00181DBA"/>
    <w:rsid w:val="0018220C"/>
    <w:rsid w:val="00182B77"/>
    <w:rsid w:val="0019077D"/>
    <w:rsid w:val="00194833"/>
    <w:rsid w:val="001A49CE"/>
    <w:rsid w:val="001A51AC"/>
    <w:rsid w:val="001B0990"/>
    <w:rsid w:val="001B18CF"/>
    <w:rsid w:val="001B2C5C"/>
    <w:rsid w:val="001B5140"/>
    <w:rsid w:val="001B58FE"/>
    <w:rsid w:val="001B5C4A"/>
    <w:rsid w:val="001B7F56"/>
    <w:rsid w:val="001C5AB3"/>
    <w:rsid w:val="001D288F"/>
    <w:rsid w:val="001E027A"/>
    <w:rsid w:val="001E1828"/>
    <w:rsid w:val="001E4D1E"/>
    <w:rsid w:val="001E5772"/>
    <w:rsid w:val="001E700D"/>
    <w:rsid w:val="001F3C1B"/>
    <w:rsid w:val="001F64B2"/>
    <w:rsid w:val="001F6F85"/>
    <w:rsid w:val="00201F0C"/>
    <w:rsid w:val="00202394"/>
    <w:rsid w:val="00205787"/>
    <w:rsid w:val="0021055C"/>
    <w:rsid w:val="00216E97"/>
    <w:rsid w:val="002305D1"/>
    <w:rsid w:val="0023510A"/>
    <w:rsid w:val="00241939"/>
    <w:rsid w:val="002456EC"/>
    <w:rsid w:val="00255C54"/>
    <w:rsid w:val="002570C4"/>
    <w:rsid w:val="00257BF8"/>
    <w:rsid w:val="00263799"/>
    <w:rsid w:val="00265147"/>
    <w:rsid w:val="00266684"/>
    <w:rsid w:val="0027029A"/>
    <w:rsid w:val="00273EA5"/>
    <w:rsid w:val="00273FF9"/>
    <w:rsid w:val="002803F9"/>
    <w:rsid w:val="00281B89"/>
    <w:rsid w:val="00286384"/>
    <w:rsid w:val="002A0754"/>
    <w:rsid w:val="002A1741"/>
    <w:rsid w:val="002A694F"/>
    <w:rsid w:val="002B09AE"/>
    <w:rsid w:val="002B5E88"/>
    <w:rsid w:val="002C338B"/>
    <w:rsid w:val="002C7970"/>
    <w:rsid w:val="002D0EB8"/>
    <w:rsid w:val="002D4198"/>
    <w:rsid w:val="002D4B06"/>
    <w:rsid w:val="002D4D69"/>
    <w:rsid w:val="002E1298"/>
    <w:rsid w:val="002E5436"/>
    <w:rsid w:val="002E5B37"/>
    <w:rsid w:val="002F417B"/>
    <w:rsid w:val="002F4601"/>
    <w:rsid w:val="002F7410"/>
    <w:rsid w:val="00301534"/>
    <w:rsid w:val="00306F46"/>
    <w:rsid w:val="0031584D"/>
    <w:rsid w:val="00316C62"/>
    <w:rsid w:val="003203CA"/>
    <w:rsid w:val="00320AE3"/>
    <w:rsid w:val="00320C5F"/>
    <w:rsid w:val="003223ED"/>
    <w:rsid w:val="00322F8D"/>
    <w:rsid w:val="00323FE3"/>
    <w:rsid w:val="003248BD"/>
    <w:rsid w:val="003304A9"/>
    <w:rsid w:val="00330A62"/>
    <w:rsid w:val="003310F2"/>
    <w:rsid w:val="00335023"/>
    <w:rsid w:val="00342027"/>
    <w:rsid w:val="00343B90"/>
    <w:rsid w:val="003450F1"/>
    <w:rsid w:val="0034592A"/>
    <w:rsid w:val="003518AD"/>
    <w:rsid w:val="00355AD0"/>
    <w:rsid w:val="00377EC3"/>
    <w:rsid w:val="003813F4"/>
    <w:rsid w:val="0038301F"/>
    <w:rsid w:val="003A0D43"/>
    <w:rsid w:val="003A1FFB"/>
    <w:rsid w:val="003A5D46"/>
    <w:rsid w:val="003A638C"/>
    <w:rsid w:val="003A7CFD"/>
    <w:rsid w:val="003B1D68"/>
    <w:rsid w:val="003B4760"/>
    <w:rsid w:val="003C2DB7"/>
    <w:rsid w:val="003C6315"/>
    <w:rsid w:val="003D3414"/>
    <w:rsid w:val="003D673A"/>
    <w:rsid w:val="003E11B3"/>
    <w:rsid w:val="003E39E8"/>
    <w:rsid w:val="003E4CA8"/>
    <w:rsid w:val="003E5388"/>
    <w:rsid w:val="003E587B"/>
    <w:rsid w:val="003E6463"/>
    <w:rsid w:val="003F006A"/>
    <w:rsid w:val="003F0ABB"/>
    <w:rsid w:val="003F6B64"/>
    <w:rsid w:val="004045FE"/>
    <w:rsid w:val="00405C68"/>
    <w:rsid w:val="00406CD6"/>
    <w:rsid w:val="00412FF0"/>
    <w:rsid w:val="004217AF"/>
    <w:rsid w:val="00422B22"/>
    <w:rsid w:val="00423A88"/>
    <w:rsid w:val="004363DA"/>
    <w:rsid w:val="0044140B"/>
    <w:rsid w:val="004438DC"/>
    <w:rsid w:val="00445AF0"/>
    <w:rsid w:val="004540A4"/>
    <w:rsid w:val="00467B61"/>
    <w:rsid w:val="004723FA"/>
    <w:rsid w:val="004774C2"/>
    <w:rsid w:val="00486EB6"/>
    <w:rsid w:val="00492179"/>
    <w:rsid w:val="00493C41"/>
    <w:rsid w:val="00495222"/>
    <w:rsid w:val="00496453"/>
    <w:rsid w:val="004A0AD5"/>
    <w:rsid w:val="004A67D5"/>
    <w:rsid w:val="004B3846"/>
    <w:rsid w:val="004B3B32"/>
    <w:rsid w:val="004B4985"/>
    <w:rsid w:val="004B6152"/>
    <w:rsid w:val="004B67BF"/>
    <w:rsid w:val="004C43DB"/>
    <w:rsid w:val="004C59A3"/>
    <w:rsid w:val="004C6EA6"/>
    <w:rsid w:val="004D54AB"/>
    <w:rsid w:val="004D6146"/>
    <w:rsid w:val="004D7DB8"/>
    <w:rsid w:val="004E69F6"/>
    <w:rsid w:val="004F1161"/>
    <w:rsid w:val="004F413C"/>
    <w:rsid w:val="004F5352"/>
    <w:rsid w:val="005008A8"/>
    <w:rsid w:val="00501F7F"/>
    <w:rsid w:val="005059BE"/>
    <w:rsid w:val="00507FFA"/>
    <w:rsid w:val="005113EB"/>
    <w:rsid w:val="00520B10"/>
    <w:rsid w:val="00520D4C"/>
    <w:rsid w:val="00527D24"/>
    <w:rsid w:val="00550AF4"/>
    <w:rsid w:val="00554C5E"/>
    <w:rsid w:val="0055528C"/>
    <w:rsid w:val="00556EE0"/>
    <w:rsid w:val="00566B1A"/>
    <w:rsid w:val="005673A2"/>
    <w:rsid w:val="00574128"/>
    <w:rsid w:val="00576D17"/>
    <w:rsid w:val="005820C7"/>
    <w:rsid w:val="00590647"/>
    <w:rsid w:val="00590657"/>
    <w:rsid w:val="00595A67"/>
    <w:rsid w:val="005A1D59"/>
    <w:rsid w:val="005A2CDD"/>
    <w:rsid w:val="005A4C52"/>
    <w:rsid w:val="005A61DD"/>
    <w:rsid w:val="005A7516"/>
    <w:rsid w:val="005B135A"/>
    <w:rsid w:val="005B1613"/>
    <w:rsid w:val="005B2CA1"/>
    <w:rsid w:val="005B7C9F"/>
    <w:rsid w:val="005C057E"/>
    <w:rsid w:val="005C24A1"/>
    <w:rsid w:val="005C379A"/>
    <w:rsid w:val="005C56D3"/>
    <w:rsid w:val="005C5BA7"/>
    <w:rsid w:val="005C65A5"/>
    <w:rsid w:val="005D1070"/>
    <w:rsid w:val="005D14AF"/>
    <w:rsid w:val="005D3A0B"/>
    <w:rsid w:val="005D3F0D"/>
    <w:rsid w:val="005D7A72"/>
    <w:rsid w:val="005E10EE"/>
    <w:rsid w:val="005E16DD"/>
    <w:rsid w:val="005E2505"/>
    <w:rsid w:val="005E3B56"/>
    <w:rsid w:val="005E6A0C"/>
    <w:rsid w:val="005F2495"/>
    <w:rsid w:val="005F3573"/>
    <w:rsid w:val="005F3589"/>
    <w:rsid w:val="005F4D91"/>
    <w:rsid w:val="005F772D"/>
    <w:rsid w:val="00613C14"/>
    <w:rsid w:val="00615D22"/>
    <w:rsid w:val="00634F14"/>
    <w:rsid w:val="00637C38"/>
    <w:rsid w:val="00641EC5"/>
    <w:rsid w:val="00646610"/>
    <w:rsid w:val="006502B9"/>
    <w:rsid w:val="006502BF"/>
    <w:rsid w:val="00653339"/>
    <w:rsid w:val="00656B69"/>
    <w:rsid w:val="00660DC5"/>
    <w:rsid w:val="0066507F"/>
    <w:rsid w:val="00666AB4"/>
    <w:rsid w:val="00666E34"/>
    <w:rsid w:val="00671195"/>
    <w:rsid w:val="006810FD"/>
    <w:rsid w:val="006836D8"/>
    <w:rsid w:val="0068470A"/>
    <w:rsid w:val="00690288"/>
    <w:rsid w:val="006911A9"/>
    <w:rsid w:val="0069712C"/>
    <w:rsid w:val="006A11B2"/>
    <w:rsid w:val="006A59DE"/>
    <w:rsid w:val="006B3E78"/>
    <w:rsid w:val="006C34C0"/>
    <w:rsid w:val="006D04D0"/>
    <w:rsid w:val="006D2B61"/>
    <w:rsid w:val="006D3AE8"/>
    <w:rsid w:val="006D6598"/>
    <w:rsid w:val="006E1138"/>
    <w:rsid w:val="006E60CC"/>
    <w:rsid w:val="006F11F5"/>
    <w:rsid w:val="006F2147"/>
    <w:rsid w:val="006F3DF0"/>
    <w:rsid w:val="006F581B"/>
    <w:rsid w:val="00701584"/>
    <w:rsid w:val="00701B1C"/>
    <w:rsid w:val="0070263D"/>
    <w:rsid w:val="00703C44"/>
    <w:rsid w:val="0070483E"/>
    <w:rsid w:val="00705AAE"/>
    <w:rsid w:val="0070630E"/>
    <w:rsid w:val="007178A1"/>
    <w:rsid w:val="0072332C"/>
    <w:rsid w:val="00723792"/>
    <w:rsid w:val="00724675"/>
    <w:rsid w:val="0072726C"/>
    <w:rsid w:val="007326F9"/>
    <w:rsid w:val="00732BA4"/>
    <w:rsid w:val="007352FC"/>
    <w:rsid w:val="007407D4"/>
    <w:rsid w:val="007428F4"/>
    <w:rsid w:val="00745F2D"/>
    <w:rsid w:val="00756B30"/>
    <w:rsid w:val="00760BC8"/>
    <w:rsid w:val="007652CC"/>
    <w:rsid w:val="0076630E"/>
    <w:rsid w:val="00772DB0"/>
    <w:rsid w:val="00773BC1"/>
    <w:rsid w:val="00784FF2"/>
    <w:rsid w:val="00787E19"/>
    <w:rsid w:val="00791A02"/>
    <w:rsid w:val="0079232E"/>
    <w:rsid w:val="00796F5F"/>
    <w:rsid w:val="00797525"/>
    <w:rsid w:val="007A224F"/>
    <w:rsid w:val="007A5916"/>
    <w:rsid w:val="007A5BD1"/>
    <w:rsid w:val="007B5307"/>
    <w:rsid w:val="007B54AD"/>
    <w:rsid w:val="007B72AF"/>
    <w:rsid w:val="007B7D94"/>
    <w:rsid w:val="007C2E75"/>
    <w:rsid w:val="007C498C"/>
    <w:rsid w:val="007D68AC"/>
    <w:rsid w:val="007E243A"/>
    <w:rsid w:val="007E5454"/>
    <w:rsid w:val="007F1E44"/>
    <w:rsid w:val="00801CCD"/>
    <w:rsid w:val="00803A3F"/>
    <w:rsid w:val="0080411C"/>
    <w:rsid w:val="00805B55"/>
    <w:rsid w:val="008119FE"/>
    <w:rsid w:val="008143BE"/>
    <w:rsid w:val="00816551"/>
    <w:rsid w:val="00816F69"/>
    <w:rsid w:val="008213B5"/>
    <w:rsid w:val="008406FC"/>
    <w:rsid w:val="00841B30"/>
    <w:rsid w:val="00842DC4"/>
    <w:rsid w:val="0085298A"/>
    <w:rsid w:val="00854DC4"/>
    <w:rsid w:val="00860F05"/>
    <w:rsid w:val="0086104A"/>
    <w:rsid w:val="00861ADD"/>
    <w:rsid w:val="0086777F"/>
    <w:rsid w:val="00874D15"/>
    <w:rsid w:val="00882BF4"/>
    <w:rsid w:val="00886C93"/>
    <w:rsid w:val="00887947"/>
    <w:rsid w:val="0089068A"/>
    <w:rsid w:val="008913C2"/>
    <w:rsid w:val="00892909"/>
    <w:rsid w:val="00896A13"/>
    <w:rsid w:val="008A214F"/>
    <w:rsid w:val="008B0320"/>
    <w:rsid w:val="008B35EF"/>
    <w:rsid w:val="008B612F"/>
    <w:rsid w:val="008C1575"/>
    <w:rsid w:val="008C1FC2"/>
    <w:rsid w:val="008C2A88"/>
    <w:rsid w:val="008C4888"/>
    <w:rsid w:val="008C7459"/>
    <w:rsid w:val="008D4B2B"/>
    <w:rsid w:val="008D7DF9"/>
    <w:rsid w:val="008E487E"/>
    <w:rsid w:val="008E7C9E"/>
    <w:rsid w:val="008F1961"/>
    <w:rsid w:val="008F2D77"/>
    <w:rsid w:val="0090723D"/>
    <w:rsid w:val="0090778B"/>
    <w:rsid w:val="00920A4F"/>
    <w:rsid w:val="00920D45"/>
    <w:rsid w:val="00923AB3"/>
    <w:rsid w:val="00925A63"/>
    <w:rsid w:val="009314D5"/>
    <w:rsid w:val="00932685"/>
    <w:rsid w:val="009354C0"/>
    <w:rsid w:val="0094607D"/>
    <w:rsid w:val="0095040F"/>
    <w:rsid w:val="00961634"/>
    <w:rsid w:val="009659B1"/>
    <w:rsid w:val="009674F0"/>
    <w:rsid w:val="009708B8"/>
    <w:rsid w:val="009709FC"/>
    <w:rsid w:val="00971E03"/>
    <w:rsid w:val="00971F6D"/>
    <w:rsid w:val="00972C56"/>
    <w:rsid w:val="00987471"/>
    <w:rsid w:val="0099217F"/>
    <w:rsid w:val="009970A9"/>
    <w:rsid w:val="009A2F4C"/>
    <w:rsid w:val="009A76CE"/>
    <w:rsid w:val="009B08BE"/>
    <w:rsid w:val="009B428F"/>
    <w:rsid w:val="009B6276"/>
    <w:rsid w:val="009B754F"/>
    <w:rsid w:val="009C7B58"/>
    <w:rsid w:val="009D1CF2"/>
    <w:rsid w:val="009F1F37"/>
    <w:rsid w:val="009F396E"/>
    <w:rsid w:val="00A00CAC"/>
    <w:rsid w:val="00A00FF6"/>
    <w:rsid w:val="00A1228C"/>
    <w:rsid w:val="00A15BB0"/>
    <w:rsid w:val="00A21938"/>
    <w:rsid w:val="00A26A3C"/>
    <w:rsid w:val="00A30842"/>
    <w:rsid w:val="00A30E0B"/>
    <w:rsid w:val="00A40139"/>
    <w:rsid w:val="00A40C64"/>
    <w:rsid w:val="00A4772F"/>
    <w:rsid w:val="00A504A5"/>
    <w:rsid w:val="00A50B01"/>
    <w:rsid w:val="00A55B12"/>
    <w:rsid w:val="00A56949"/>
    <w:rsid w:val="00A639FF"/>
    <w:rsid w:val="00A71158"/>
    <w:rsid w:val="00A74CB5"/>
    <w:rsid w:val="00A761EB"/>
    <w:rsid w:val="00A8112D"/>
    <w:rsid w:val="00A812AE"/>
    <w:rsid w:val="00A867A8"/>
    <w:rsid w:val="00A91DFE"/>
    <w:rsid w:val="00A93B2B"/>
    <w:rsid w:val="00AA0194"/>
    <w:rsid w:val="00AA27FB"/>
    <w:rsid w:val="00AB6504"/>
    <w:rsid w:val="00AC01AE"/>
    <w:rsid w:val="00AC2044"/>
    <w:rsid w:val="00AD078A"/>
    <w:rsid w:val="00AD3A9F"/>
    <w:rsid w:val="00AE494A"/>
    <w:rsid w:val="00AF4A9F"/>
    <w:rsid w:val="00AF4E46"/>
    <w:rsid w:val="00AF5DFF"/>
    <w:rsid w:val="00B06054"/>
    <w:rsid w:val="00B115A6"/>
    <w:rsid w:val="00B14DE6"/>
    <w:rsid w:val="00B159BE"/>
    <w:rsid w:val="00B202E1"/>
    <w:rsid w:val="00B20A05"/>
    <w:rsid w:val="00B20BB3"/>
    <w:rsid w:val="00B244D4"/>
    <w:rsid w:val="00B25060"/>
    <w:rsid w:val="00B260B3"/>
    <w:rsid w:val="00B27DA8"/>
    <w:rsid w:val="00B27ECC"/>
    <w:rsid w:val="00B31B4D"/>
    <w:rsid w:val="00B370B7"/>
    <w:rsid w:val="00B372EC"/>
    <w:rsid w:val="00B3763C"/>
    <w:rsid w:val="00B4320E"/>
    <w:rsid w:val="00B447A7"/>
    <w:rsid w:val="00B53401"/>
    <w:rsid w:val="00B53970"/>
    <w:rsid w:val="00B546EE"/>
    <w:rsid w:val="00B57BDE"/>
    <w:rsid w:val="00B60355"/>
    <w:rsid w:val="00B60EAE"/>
    <w:rsid w:val="00B64B6D"/>
    <w:rsid w:val="00B667E4"/>
    <w:rsid w:val="00B74DD5"/>
    <w:rsid w:val="00B8444B"/>
    <w:rsid w:val="00B85C35"/>
    <w:rsid w:val="00B87344"/>
    <w:rsid w:val="00B90694"/>
    <w:rsid w:val="00B94431"/>
    <w:rsid w:val="00BA11ED"/>
    <w:rsid w:val="00BA3A70"/>
    <w:rsid w:val="00BA665E"/>
    <w:rsid w:val="00BB03C6"/>
    <w:rsid w:val="00BC0675"/>
    <w:rsid w:val="00BC10FD"/>
    <w:rsid w:val="00BD1FCB"/>
    <w:rsid w:val="00BD3705"/>
    <w:rsid w:val="00BD3B07"/>
    <w:rsid w:val="00BD4635"/>
    <w:rsid w:val="00BD6664"/>
    <w:rsid w:val="00BE290C"/>
    <w:rsid w:val="00BF0842"/>
    <w:rsid w:val="00BF1C47"/>
    <w:rsid w:val="00BF6A1F"/>
    <w:rsid w:val="00C01926"/>
    <w:rsid w:val="00C11C03"/>
    <w:rsid w:val="00C11C21"/>
    <w:rsid w:val="00C15581"/>
    <w:rsid w:val="00C15E2D"/>
    <w:rsid w:val="00C2085A"/>
    <w:rsid w:val="00C25926"/>
    <w:rsid w:val="00C25DE9"/>
    <w:rsid w:val="00C3266B"/>
    <w:rsid w:val="00C327DE"/>
    <w:rsid w:val="00C359F3"/>
    <w:rsid w:val="00C3615B"/>
    <w:rsid w:val="00C5050B"/>
    <w:rsid w:val="00C510DF"/>
    <w:rsid w:val="00C52433"/>
    <w:rsid w:val="00C536D6"/>
    <w:rsid w:val="00C57905"/>
    <w:rsid w:val="00C64B48"/>
    <w:rsid w:val="00C70A00"/>
    <w:rsid w:val="00C74F26"/>
    <w:rsid w:val="00C75928"/>
    <w:rsid w:val="00C76E0D"/>
    <w:rsid w:val="00C77651"/>
    <w:rsid w:val="00C80D2A"/>
    <w:rsid w:val="00C81703"/>
    <w:rsid w:val="00C829B4"/>
    <w:rsid w:val="00C84189"/>
    <w:rsid w:val="00C84C3B"/>
    <w:rsid w:val="00C87005"/>
    <w:rsid w:val="00C96C7E"/>
    <w:rsid w:val="00CA0086"/>
    <w:rsid w:val="00CA3509"/>
    <w:rsid w:val="00CA43F9"/>
    <w:rsid w:val="00CA5CB5"/>
    <w:rsid w:val="00CA6B90"/>
    <w:rsid w:val="00CA6BB4"/>
    <w:rsid w:val="00CA6DF9"/>
    <w:rsid w:val="00CC1C81"/>
    <w:rsid w:val="00CC1EF7"/>
    <w:rsid w:val="00CC6BF1"/>
    <w:rsid w:val="00CD2302"/>
    <w:rsid w:val="00CD57F1"/>
    <w:rsid w:val="00CE5450"/>
    <w:rsid w:val="00CE76B0"/>
    <w:rsid w:val="00CF0C08"/>
    <w:rsid w:val="00CF1779"/>
    <w:rsid w:val="00CF285A"/>
    <w:rsid w:val="00CF4696"/>
    <w:rsid w:val="00CF6100"/>
    <w:rsid w:val="00CF6276"/>
    <w:rsid w:val="00D00527"/>
    <w:rsid w:val="00D061C4"/>
    <w:rsid w:val="00D072FF"/>
    <w:rsid w:val="00D149E2"/>
    <w:rsid w:val="00D2022A"/>
    <w:rsid w:val="00D23D09"/>
    <w:rsid w:val="00D25CF4"/>
    <w:rsid w:val="00D30DFC"/>
    <w:rsid w:val="00D34DB4"/>
    <w:rsid w:val="00D3507D"/>
    <w:rsid w:val="00D36486"/>
    <w:rsid w:val="00D40DA7"/>
    <w:rsid w:val="00D4506E"/>
    <w:rsid w:val="00D47702"/>
    <w:rsid w:val="00D47BA4"/>
    <w:rsid w:val="00D5030F"/>
    <w:rsid w:val="00D506C6"/>
    <w:rsid w:val="00D55635"/>
    <w:rsid w:val="00D60EC0"/>
    <w:rsid w:val="00D61B09"/>
    <w:rsid w:val="00D64147"/>
    <w:rsid w:val="00D64DA7"/>
    <w:rsid w:val="00D7444E"/>
    <w:rsid w:val="00D7799E"/>
    <w:rsid w:val="00D80AF6"/>
    <w:rsid w:val="00D86252"/>
    <w:rsid w:val="00D864ED"/>
    <w:rsid w:val="00D874F7"/>
    <w:rsid w:val="00D901A1"/>
    <w:rsid w:val="00DA1B15"/>
    <w:rsid w:val="00DA22F9"/>
    <w:rsid w:val="00DA420B"/>
    <w:rsid w:val="00DB7FE7"/>
    <w:rsid w:val="00DC136C"/>
    <w:rsid w:val="00DD1177"/>
    <w:rsid w:val="00DD28E9"/>
    <w:rsid w:val="00DE0525"/>
    <w:rsid w:val="00DE5006"/>
    <w:rsid w:val="00DE5109"/>
    <w:rsid w:val="00DF0CEC"/>
    <w:rsid w:val="00DF0E90"/>
    <w:rsid w:val="00DF2461"/>
    <w:rsid w:val="00DF4170"/>
    <w:rsid w:val="00DF46AD"/>
    <w:rsid w:val="00DF4DF4"/>
    <w:rsid w:val="00DF4F9C"/>
    <w:rsid w:val="00DF60E0"/>
    <w:rsid w:val="00DF6DA3"/>
    <w:rsid w:val="00E00A29"/>
    <w:rsid w:val="00E0121A"/>
    <w:rsid w:val="00E01F2A"/>
    <w:rsid w:val="00E02EA8"/>
    <w:rsid w:val="00E16620"/>
    <w:rsid w:val="00E25454"/>
    <w:rsid w:val="00E26361"/>
    <w:rsid w:val="00E3157F"/>
    <w:rsid w:val="00E36751"/>
    <w:rsid w:val="00E44D15"/>
    <w:rsid w:val="00E47068"/>
    <w:rsid w:val="00E50FF8"/>
    <w:rsid w:val="00E512D2"/>
    <w:rsid w:val="00E60881"/>
    <w:rsid w:val="00E626B0"/>
    <w:rsid w:val="00E67538"/>
    <w:rsid w:val="00E71B67"/>
    <w:rsid w:val="00E73D2B"/>
    <w:rsid w:val="00E74CF4"/>
    <w:rsid w:val="00E7634D"/>
    <w:rsid w:val="00E77A4F"/>
    <w:rsid w:val="00E90217"/>
    <w:rsid w:val="00E90B74"/>
    <w:rsid w:val="00E92790"/>
    <w:rsid w:val="00E96B8B"/>
    <w:rsid w:val="00EA0738"/>
    <w:rsid w:val="00EA0F73"/>
    <w:rsid w:val="00EA169F"/>
    <w:rsid w:val="00EA5188"/>
    <w:rsid w:val="00EB30CB"/>
    <w:rsid w:val="00EB53BD"/>
    <w:rsid w:val="00EB5C3D"/>
    <w:rsid w:val="00EC1470"/>
    <w:rsid w:val="00EC66CD"/>
    <w:rsid w:val="00EC76C9"/>
    <w:rsid w:val="00ED1737"/>
    <w:rsid w:val="00ED2870"/>
    <w:rsid w:val="00ED56B8"/>
    <w:rsid w:val="00ED6D64"/>
    <w:rsid w:val="00ED7E09"/>
    <w:rsid w:val="00EE1126"/>
    <w:rsid w:val="00EE4A06"/>
    <w:rsid w:val="00EE6040"/>
    <w:rsid w:val="00EE7F98"/>
    <w:rsid w:val="00EF0EFC"/>
    <w:rsid w:val="00F02171"/>
    <w:rsid w:val="00F044D3"/>
    <w:rsid w:val="00F055E7"/>
    <w:rsid w:val="00F05F24"/>
    <w:rsid w:val="00F10A21"/>
    <w:rsid w:val="00F13469"/>
    <w:rsid w:val="00F14E51"/>
    <w:rsid w:val="00F403AC"/>
    <w:rsid w:val="00F42B4D"/>
    <w:rsid w:val="00F43FB4"/>
    <w:rsid w:val="00F4663A"/>
    <w:rsid w:val="00F50781"/>
    <w:rsid w:val="00F54619"/>
    <w:rsid w:val="00F552BA"/>
    <w:rsid w:val="00F5567F"/>
    <w:rsid w:val="00F55B7C"/>
    <w:rsid w:val="00F56BE8"/>
    <w:rsid w:val="00F56D58"/>
    <w:rsid w:val="00F5706F"/>
    <w:rsid w:val="00F60D91"/>
    <w:rsid w:val="00F62F1D"/>
    <w:rsid w:val="00F64A07"/>
    <w:rsid w:val="00F70C15"/>
    <w:rsid w:val="00F84AE2"/>
    <w:rsid w:val="00F858C9"/>
    <w:rsid w:val="00F870B8"/>
    <w:rsid w:val="00F95941"/>
    <w:rsid w:val="00F96D15"/>
    <w:rsid w:val="00FA1756"/>
    <w:rsid w:val="00FA539C"/>
    <w:rsid w:val="00FA5FB2"/>
    <w:rsid w:val="00FA5FE2"/>
    <w:rsid w:val="00FC7DEF"/>
    <w:rsid w:val="00FD6028"/>
    <w:rsid w:val="00FF431B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0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F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0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06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709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FFB"/>
    <w:pPr>
      <w:ind w:left="720"/>
      <w:contextualSpacing/>
    </w:pPr>
  </w:style>
  <w:style w:type="table" w:styleId="ab">
    <w:name w:val="Table Grid"/>
    <w:basedOn w:val="a1"/>
    <w:uiPriority w:val="59"/>
    <w:rsid w:val="007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5A4C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A4C5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A4C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9112E3D9AF73EA234AFDBDBF027C9C22C8EBFE7098A7B10AB5621F77899849BC553D6E56C90211FB9C6FFD0A82E1009F619FEF6B1A6C93ED757ED2w0UF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12E3D9AF73EA234AFDBDBF027C9C22C8EBFE7098A7BA0BBF621F77899849BC553D6E56C90211FB9C6EFE0F82E1009F619FEF6B1A6C93ED757ED2w0U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12E3D9AF73EA234AFDBDBF027C9C22C8EBFE7098A7B604B4621F77899849BC553D6E44C95A1DFB9E70FD0A97B751D9w3U6H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112E3D9AF73EA234AFDBDA91110C62CCDE4A77D9CA2B95BEA3D442ADE9143EB127237148D0F10F89F65A85ACDE05CDB368CEE681A6F92F1w7U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12E3D9AF73EA234AFDBDA91110C62CCDE3A87B9BAAB95BEA3D442ADE9143EB127237148D0F12F89E65A85ACDE05CDB368CEE681A6F92F1w7U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112E3D9AF73EA234AFDBDA91110C62CCDE4A47B9CABB95BEA3D442ADE9143EB127237148D0F11F29E65A85ACDE05CDB368CEE681A6F92F1w7U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12E3D9AF73EA234AFDBDBF027C9C22C8EBFE7098A7BA0BBF621F77899849BC553D6E56C90211FB9C6EFE0F82E1009F619FEF6B1A6C93ED757ED2w0UF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9112E3D9AF73EA234AFDBDA91110C62CCDE4A77D9CA2B95BEA3D442ADE9143EB127237148D0F10F89F65A85ACDE05CDB368CEE681A6F92F1w7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22B9-0749-45A6-A910-9367F91E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</dc:creator>
  <cp:lastModifiedBy>Zver</cp:lastModifiedBy>
  <cp:revision>34</cp:revision>
  <cp:lastPrinted>2023-01-12T09:21:00Z</cp:lastPrinted>
  <dcterms:created xsi:type="dcterms:W3CDTF">2023-01-24T03:40:00Z</dcterms:created>
  <dcterms:modified xsi:type="dcterms:W3CDTF">2023-02-01T09:25:00Z</dcterms:modified>
</cp:coreProperties>
</file>