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40" w:rsidRPr="00C66040" w:rsidRDefault="00C66040" w:rsidP="00C6604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АДМИНИСТРАЦИЯ ТОДЖИНСКОГО КОЖУУНА РЕСПУБЛИКИ ТЫВА</w:t>
      </w:r>
    </w:p>
    <w:p w:rsidR="00C66040" w:rsidRPr="00C66040" w:rsidRDefault="00C66040" w:rsidP="00C6604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             От 11  февраля  2014 г.                                 № 68</w:t>
      </w:r>
    </w:p>
    <w:p w:rsidR="00C66040" w:rsidRPr="00C66040" w:rsidRDefault="00C66040" w:rsidP="00C6604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Во исполнение постановления Правительства Республики Тыва от 28 января 2014 года № 24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Администрация Тоджинского кожууна ПОСТАНОВЛЯЕТ: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C6604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C6604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Председателям Администраций сельских поселений Тоджинского кожууна Республики Тыва в течение месяца со дня принятия настоящего постановления принять необходимые правовые акты, направленные не его реализацию.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C6604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Рекомендовать председателям Администраций сельских поселений Тоджинского кожууна Республики Тыва принять правовые акты об утверждении положения 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C6604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Управлению делами обнародовать настоящее постановление на специальных информационных стендах и в местной газете «Байлак Тожу». 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со дня его обнародования в специальных информационных стендах.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Председатель администрации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Тоджинского кожууна                                                       Торжу В.К</w:t>
      </w:r>
    </w:p>
    <w:p w:rsidR="00C66040" w:rsidRPr="00C66040" w:rsidRDefault="00C66040" w:rsidP="00C6604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</w:t>
      </w:r>
    </w:p>
    <w:p w:rsidR="00C66040" w:rsidRPr="00C66040" w:rsidRDefault="00C66040" w:rsidP="00C6604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C66040" w:rsidRPr="00C66040" w:rsidRDefault="00C66040" w:rsidP="00C6604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C66040" w:rsidRPr="00C66040" w:rsidRDefault="00C66040" w:rsidP="00C6604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 Тоджинского кожууна</w:t>
      </w:r>
    </w:p>
    <w:p w:rsidR="00C66040" w:rsidRPr="00C66040" w:rsidRDefault="00C66040" w:rsidP="00C6604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C66040">
        <w:rPr>
          <w:rFonts w:ascii="Arial" w:eastAsia="Times New Roman" w:hAnsi="Arial" w:cs="Arial"/>
          <w:sz w:val="24"/>
          <w:szCs w:val="24"/>
          <w:u w:val="single"/>
          <w:lang w:eastAsia="ru-RU"/>
        </w:rPr>
        <w:t>11»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66040">
        <w:rPr>
          <w:rFonts w:ascii="Arial" w:eastAsia="Times New Roman" w:hAnsi="Arial" w:cs="Arial"/>
          <w:sz w:val="24"/>
          <w:szCs w:val="24"/>
          <w:u w:val="single"/>
          <w:lang w:eastAsia="ru-RU"/>
        </w:rPr>
        <w:t>февраля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20</w:t>
      </w:r>
      <w:r w:rsidRPr="00C66040">
        <w:rPr>
          <w:rFonts w:ascii="Arial" w:eastAsia="Times New Roman" w:hAnsi="Arial" w:cs="Arial"/>
          <w:sz w:val="24"/>
          <w:szCs w:val="24"/>
          <w:u w:val="single"/>
          <w:lang w:eastAsia="ru-RU"/>
        </w:rPr>
        <w:t>14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г. № </w:t>
      </w:r>
      <w:r w:rsidRPr="00C66040">
        <w:rPr>
          <w:rFonts w:ascii="Arial" w:eastAsia="Times New Roman" w:hAnsi="Arial" w:cs="Arial"/>
          <w:sz w:val="24"/>
          <w:szCs w:val="24"/>
          <w:u w:val="single"/>
          <w:lang w:eastAsia="ru-RU"/>
        </w:rPr>
        <w:t>68</w:t>
      </w:r>
    </w:p>
    <w:p w:rsidR="00C66040" w:rsidRPr="00C66040" w:rsidRDefault="00C66040" w:rsidP="00C6604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</w:t>
      </w:r>
    </w:p>
    <w:p w:rsidR="00C66040" w:rsidRPr="00C66040" w:rsidRDefault="00C66040" w:rsidP="00C660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о сообщении отдельными категориями лиц о получении</w:t>
      </w:r>
    </w:p>
    <w:p w:rsidR="00C66040" w:rsidRPr="00C66040" w:rsidRDefault="00C66040" w:rsidP="00C660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подарка в связи  их должностным положением или</w:t>
      </w:r>
    </w:p>
    <w:p w:rsidR="00C66040" w:rsidRPr="00C66040" w:rsidRDefault="00C66040" w:rsidP="00C660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исполнением ими служебных (должностных)</w:t>
      </w:r>
    </w:p>
    <w:p w:rsidR="00C66040" w:rsidRPr="00C66040" w:rsidRDefault="00C66040" w:rsidP="00C660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обязанностей, сдачи и оценки подарка,</w:t>
      </w:r>
    </w:p>
    <w:p w:rsidR="00C66040" w:rsidRPr="00C66040" w:rsidRDefault="00C66040" w:rsidP="00C660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реализации (выкупа) и зачисления средств,</w:t>
      </w:r>
    </w:p>
    <w:p w:rsidR="00C66040" w:rsidRPr="00C66040" w:rsidRDefault="00C66040" w:rsidP="00C6604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вырученных от его реализации</w:t>
      </w:r>
    </w:p>
    <w:p w:rsidR="00C66040" w:rsidRPr="00C66040" w:rsidRDefault="00C66040" w:rsidP="00C66040">
      <w:pPr>
        <w:spacing w:before="240"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Настоящее положение определяет порядок сообщения лицами, замещающими муниципальные  должности администрации Тоджинского кожууна и являющимися служащими исполнительной власти администрации Тоджинского кожууна, о получении подарка в связи с протокольными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Для целей настоящего Положения используются следующие понятия: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- «подарок, полученный в связи с протокольными мероприятиями, служебными командировками  и другими официальными мероприятиями» - подарок, полученный лицом, замещающим государственную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- «получение подарка в связи с должностным положение или в связи с исполнением служебных (должностных) обязанностей» - получение лицом, замещающим государственную должность, служащим 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Республики Тыва и иными нормативными актами Республики Тыва, определяющими особенности правового положения и специфику профессиональной служебной и трудовой деятельности указанных лиц».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Лица, замещающие муниципальные должности, служащие, работники не вправе получать не предусмотренные действующим законодательством подарки от физических (юридических) лиц в связи с из должностным положением или исполнением ими служебных (должностных) обязанностей.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 xml:space="preserve"> 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исполнением ими служебных (должностных) обязанностей государственный орган или иную организацию, в которых указанные лица проходят муниципальную службу или осуществляют трудовую деятельность. Под муниципальным органом в настоящем Положении понимается Администрация Главы Тоджинского кожууна и администрация исполнительной власти Тоджинского кожууна.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соответствующего муниципального органа (организации), в которых лицо, замещающее муниципальную должность, служащий, работник проходят муниципальную службу или осуществляют  трудовую деятельность (далее–уполномоченное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замещающими муниципальную должность, служащего, работника, оно представляется не позднее следующего дня после ее устранения.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Уведомление составляется согласно приложению к настоящему Положению в 2 экземплярах, один из которых возвращается лицу, представившему уведомление, с отметкой о регистрации, другой экземпляр направляется в соответствующему комиссию, создаваемую органами исполнительной власти Республики Тыва и государственным органом Республики Тыва.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со дня регистрации уведомления в соответствующем журнале регистрации.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Подарок, полученный лицом, замещающим муниципальную должность, независимо от его стоимости, подлежит передаче на хранение в порядке, предусмотрено пунктом 7 настоящего Положения.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республиканского имущества.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 xml:space="preserve"> Лицо, замещающее муниципальную должность, служащий, работник, сдавшие подарок, могут его выкупить, направив на имя представителя нанимателя 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(работодателя) соответствующее заявление не позднее двух месяцев со дня сдачи подарка.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Подарок, в отношении которого не поступило заявление, указанное в пункте 12 настоящего Положения, может использоваться государственным органом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органа или иной организации.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В случае нецелесообразности использования подарка руководителем муниципального органа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Федерации, об оценочной деятельности.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В случае если подарок не выкуплен или не реализован, руководителем государственного органа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66040" w:rsidRPr="00C66040" w:rsidRDefault="00C66040" w:rsidP="00C66040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66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18.</w:t>
      </w:r>
      <w:r w:rsidRPr="00C66040">
        <w:rPr>
          <w:rFonts w:ascii="Arial" w:eastAsia="Times New Roman" w:hAnsi="Arial" w:cs="Arial"/>
          <w:sz w:val="24"/>
          <w:szCs w:val="24"/>
          <w:lang w:eastAsia="ru-RU"/>
        </w:rPr>
        <w:t> Средства, вырученные от реализации (выкупа) подарка, зачисляются в доход бюджета Республики Тыва в порядке, установленном действующим законодательством Российской Федерации.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                 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66040" w:rsidRPr="00C66040" w:rsidRDefault="00C66040" w:rsidP="00C660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60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44DFB" w:rsidRDefault="00B44DFB">
      <w:bookmarkStart w:id="0" w:name="_GoBack"/>
      <w:bookmarkEnd w:id="0"/>
    </w:p>
    <w:sectPr w:rsidR="00B4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B"/>
    <w:rsid w:val="00B100BB"/>
    <w:rsid w:val="00B44DFB"/>
    <w:rsid w:val="00C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3299D-B71E-4FED-B5A3-ABA48D3E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2019-07-02T08:00:00Z</dcterms:created>
  <dcterms:modified xsi:type="dcterms:W3CDTF">2019-07-02T08:00:00Z</dcterms:modified>
</cp:coreProperties>
</file>